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7611A" w14:textId="77777777" w:rsidR="00C77BB5" w:rsidRDefault="00C77BB5" w:rsidP="00C77BB5">
      <w:pPr>
        <w:jc w:val="center"/>
        <w:rPr>
          <w:b/>
          <w:bCs/>
        </w:rPr>
      </w:pPr>
    </w:p>
    <w:p w14:paraId="61DF8601" w14:textId="77777777" w:rsidR="00C77BB5" w:rsidRDefault="00C77BB5" w:rsidP="00C77BB5">
      <w:pPr>
        <w:jc w:val="center"/>
        <w:rPr>
          <w:b/>
          <w:bCs/>
        </w:rPr>
      </w:pPr>
    </w:p>
    <w:p w14:paraId="368F034E" w14:textId="77777777" w:rsidR="00C77BB5" w:rsidRDefault="00C77BB5" w:rsidP="00C77BB5">
      <w:pPr>
        <w:jc w:val="center"/>
        <w:rPr>
          <w:b/>
          <w:bCs/>
        </w:rPr>
      </w:pPr>
    </w:p>
    <w:p w14:paraId="2F48EE0F" w14:textId="77777777" w:rsidR="000074B9" w:rsidRDefault="000074B9" w:rsidP="00C77BB5">
      <w:pPr>
        <w:jc w:val="center"/>
        <w:rPr>
          <w:b/>
          <w:bCs/>
          <w:sz w:val="40"/>
          <w:szCs w:val="40"/>
        </w:rPr>
      </w:pPr>
    </w:p>
    <w:p w14:paraId="32BC6FAD" w14:textId="77777777" w:rsidR="000074B9" w:rsidRDefault="000074B9" w:rsidP="00C77BB5">
      <w:pPr>
        <w:jc w:val="center"/>
        <w:rPr>
          <w:b/>
          <w:bCs/>
          <w:sz w:val="40"/>
          <w:szCs w:val="40"/>
        </w:rPr>
      </w:pPr>
    </w:p>
    <w:p w14:paraId="0C44C969" w14:textId="436F1DD9" w:rsidR="00FE47D3" w:rsidRDefault="0033360D" w:rsidP="0033360D">
      <w:pPr>
        <w:spacing w:line="480" w:lineRule="auto"/>
        <w:jc w:val="center"/>
        <w:rPr>
          <w:b/>
          <w:bCs/>
          <w:sz w:val="40"/>
          <w:szCs w:val="40"/>
        </w:rPr>
      </w:pPr>
      <w:r>
        <w:rPr>
          <w:b/>
          <w:bCs/>
          <w:sz w:val="40"/>
          <w:szCs w:val="40"/>
        </w:rPr>
        <w:t>INTRODUÇÃO, CONTEXTO</w:t>
      </w:r>
      <w:r w:rsidR="00FE47D3">
        <w:rPr>
          <w:b/>
          <w:bCs/>
          <w:sz w:val="40"/>
          <w:szCs w:val="40"/>
        </w:rPr>
        <w:t xml:space="preserve"> E</w:t>
      </w:r>
      <w:r>
        <w:rPr>
          <w:b/>
          <w:bCs/>
          <w:sz w:val="40"/>
          <w:szCs w:val="40"/>
        </w:rPr>
        <w:t xml:space="preserve"> </w:t>
      </w:r>
    </w:p>
    <w:p w14:paraId="1946225E" w14:textId="7F879FC2" w:rsidR="004C0BA3" w:rsidRDefault="0033360D" w:rsidP="0033360D">
      <w:pPr>
        <w:spacing w:line="480" w:lineRule="auto"/>
        <w:jc w:val="center"/>
        <w:rPr>
          <w:b/>
          <w:bCs/>
          <w:sz w:val="40"/>
          <w:szCs w:val="40"/>
        </w:rPr>
      </w:pPr>
      <w:r>
        <w:rPr>
          <w:b/>
          <w:bCs/>
          <w:sz w:val="40"/>
          <w:szCs w:val="40"/>
        </w:rPr>
        <w:t>DIAGNÓSTICO</w:t>
      </w:r>
      <w:r w:rsidR="00FE47D3">
        <w:rPr>
          <w:b/>
          <w:bCs/>
          <w:sz w:val="40"/>
          <w:szCs w:val="40"/>
        </w:rPr>
        <w:t>S</w:t>
      </w:r>
      <w:r w:rsidR="00A6083D" w:rsidRPr="00C77BB5">
        <w:rPr>
          <w:b/>
          <w:bCs/>
          <w:sz w:val="40"/>
          <w:szCs w:val="40"/>
        </w:rPr>
        <w:t xml:space="preserve"> </w:t>
      </w:r>
      <w:r w:rsidR="004C0BA3" w:rsidRPr="000E68F0">
        <w:rPr>
          <w:b/>
          <w:bCs/>
          <w:strike/>
          <w:sz w:val="40"/>
          <w:szCs w:val="40"/>
        </w:rPr>
        <w:t>E</w:t>
      </w:r>
      <w:r w:rsidR="004C0BA3">
        <w:rPr>
          <w:b/>
          <w:bCs/>
          <w:sz w:val="40"/>
          <w:szCs w:val="40"/>
        </w:rPr>
        <w:t xml:space="preserve"> PR</w:t>
      </w:r>
      <w:r w:rsidR="001C72DA">
        <w:rPr>
          <w:b/>
          <w:bCs/>
          <w:sz w:val="40"/>
          <w:szCs w:val="40"/>
        </w:rPr>
        <w:t>E</w:t>
      </w:r>
      <w:r w:rsidR="004C0BA3">
        <w:rPr>
          <w:b/>
          <w:bCs/>
          <w:sz w:val="40"/>
          <w:szCs w:val="40"/>
        </w:rPr>
        <w:t>LIMINAR</w:t>
      </w:r>
      <w:r w:rsidR="00FE47D3">
        <w:rPr>
          <w:b/>
          <w:bCs/>
          <w:sz w:val="40"/>
          <w:szCs w:val="40"/>
        </w:rPr>
        <w:t>ES</w:t>
      </w:r>
      <w:r w:rsidR="004C0BA3">
        <w:rPr>
          <w:b/>
          <w:bCs/>
          <w:sz w:val="40"/>
          <w:szCs w:val="40"/>
        </w:rPr>
        <w:t xml:space="preserve"> </w:t>
      </w:r>
    </w:p>
    <w:p w14:paraId="52D22535" w14:textId="20461555" w:rsidR="00A6083D" w:rsidRDefault="000E68F0" w:rsidP="0033360D">
      <w:pPr>
        <w:spacing w:line="480" w:lineRule="auto"/>
        <w:jc w:val="center"/>
        <w:rPr>
          <w:b/>
          <w:bCs/>
          <w:sz w:val="40"/>
          <w:szCs w:val="40"/>
        </w:rPr>
      </w:pPr>
      <w:r w:rsidRPr="004A10FF">
        <w:rPr>
          <w:b/>
          <w:bCs/>
          <w:sz w:val="40"/>
          <w:szCs w:val="40"/>
        </w:rPr>
        <w:t xml:space="preserve">Sobre </w:t>
      </w:r>
      <w:r w:rsidR="00A6083D" w:rsidRPr="00C77BB5">
        <w:rPr>
          <w:b/>
          <w:bCs/>
          <w:sz w:val="40"/>
          <w:szCs w:val="40"/>
        </w:rPr>
        <w:t>POPULAÇÃO 60+</w:t>
      </w:r>
    </w:p>
    <w:p w14:paraId="6884A8E6" w14:textId="027E9DDA" w:rsidR="0033360D" w:rsidRDefault="0033360D" w:rsidP="0033360D">
      <w:pPr>
        <w:spacing w:line="480" w:lineRule="auto"/>
        <w:jc w:val="center"/>
        <w:rPr>
          <w:b/>
          <w:bCs/>
          <w:sz w:val="40"/>
          <w:szCs w:val="40"/>
        </w:rPr>
      </w:pPr>
      <w:r>
        <w:rPr>
          <w:b/>
          <w:bCs/>
          <w:sz w:val="40"/>
          <w:szCs w:val="40"/>
        </w:rPr>
        <w:t>MUNICÍPIO DE JACAREÍ</w:t>
      </w:r>
    </w:p>
    <w:p w14:paraId="23F786C4" w14:textId="77777777" w:rsidR="00D85F47" w:rsidRPr="00C77BB5" w:rsidRDefault="00D85F47" w:rsidP="0033360D">
      <w:pPr>
        <w:spacing w:line="480" w:lineRule="auto"/>
        <w:jc w:val="center"/>
        <w:rPr>
          <w:b/>
          <w:bCs/>
          <w:sz w:val="40"/>
          <w:szCs w:val="40"/>
        </w:rPr>
      </w:pPr>
    </w:p>
    <w:p w14:paraId="03627043" w14:textId="13C21ED0" w:rsidR="00A6083D" w:rsidRDefault="00D913DD" w:rsidP="00D913DD">
      <w:pPr>
        <w:jc w:val="center"/>
      </w:pPr>
      <w:r>
        <w:rPr>
          <w:noProof/>
        </w:rPr>
        <w:drawing>
          <wp:inline distT="0" distB="0" distL="0" distR="0" wp14:anchorId="1924D0CE" wp14:editId="34BF3DDB">
            <wp:extent cx="2526640" cy="2593074"/>
            <wp:effectExtent l="0" t="0" r="7620" b="0"/>
            <wp:docPr id="3980252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25207" name="Imagem 39802520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1162" cy="2607977"/>
                    </a:xfrm>
                    <a:prstGeom prst="rect">
                      <a:avLst/>
                    </a:prstGeom>
                  </pic:spPr>
                </pic:pic>
              </a:graphicData>
            </a:graphic>
          </wp:inline>
        </w:drawing>
      </w:r>
    </w:p>
    <w:p w14:paraId="36D00419" w14:textId="653A1550" w:rsidR="00A6083D" w:rsidRDefault="00A6083D">
      <w:r>
        <w:br w:type="page"/>
      </w:r>
    </w:p>
    <w:p w14:paraId="56789358" w14:textId="727A38AF" w:rsidR="00CF00F7" w:rsidRPr="00990E21" w:rsidRDefault="00CF00F7" w:rsidP="00990E21">
      <w:pPr>
        <w:pStyle w:val="PargrafodaLista"/>
        <w:numPr>
          <w:ilvl w:val="0"/>
          <w:numId w:val="5"/>
        </w:numPr>
        <w:jc w:val="both"/>
        <w:rPr>
          <w:b/>
          <w:bCs/>
        </w:rPr>
      </w:pPr>
      <w:r w:rsidRPr="00990E21">
        <w:rPr>
          <w:b/>
          <w:bCs/>
        </w:rPr>
        <w:lastRenderedPageBreak/>
        <w:t>INTRODUÇÃO</w:t>
      </w:r>
    </w:p>
    <w:p w14:paraId="0CFF4DC0" w14:textId="6AB96B09" w:rsidR="00CF00F7" w:rsidRDefault="00CF00F7" w:rsidP="00CF00F7">
      <w:pPr>
        <w:jc w:val="both"/>
      </w:pPr>
    </w:p>
    <w:p w14:paraId="49FB7BA3" w14:textId="77777777" w:rsidR="00447935" w:rsidRDefault="00CF00F7" w:rsidP="00CF00F7">
      <w:pPr>
        <w:jc w:val="both"/>
      </w:pPr>
      <w:r>
        <w:t>Esse documento visa apresentar de forma sucinta a estratégia de elaboração e implantação de um programa intersetorial que objetiv</w:t>
      </w:r>
      <w:r w:rsidR="005939DB">
        <w:t>ou</w:t>
      </w:r>
      <w:r>
        <w:t xml:space="preserve"> estimular </w:t>
      </w:r>
      <w:r w:rsidR="005939DB">
        <w:t>a</w:t>
      </w:r>
      <w:r>
        <w:t xml:space="preserve"> estrutur</w:t>
      </w:r>
      <w:r w:rsidR="005939DB">
        <w:t>ação</w:t>
      </w:r>
      <w:r>
        <w:t xml:space="preserve"> </w:t>
      </w:r>
      <w:r w:rsidR="00447935">
        <w:t>e</w:t>
      </w:r>
      <w:r>
        <w:t xml:space="preserve"> fortalec</w:t>
      </w:r>
      <w:r w:rsidR="00447935">
        <w:t>imento</w:t>
      </w:r>
      <w:r>
        <w:t xml:space="preserve"> </w:t>
      </w:r>
      <w:r w:rsidR="00447935">
        <w:t>de</w:t>
      </w:r>
      <w:r>
        <w:t xml:space="preserve"> políticas públicas para o envelhecimento saudável que ocorreu no município de Jacareí no período de julho de 2021 a outubro 2023.  </w:t>
      </w:r>
    </w:p>
    <w:p w14:paraId="491D14D0" w14:textId="77777777" w:rsidR="006D0179" w:rsidRDefault="00CF00F7" w:rsidP="00CF00F7">
      <w:pPr>
        <w:jc w:val="both"/>
      </w:pPr>
      <w:r>
        <w:t xml:space="preserve">A discussão de políticas públicas intersetoriais entre os setores da gestão municipal, de forma estruturada e sistematizada, no município de Jacareí foi iniciada no ano de 2021, por meio de um Comitê Intersetorial constituído por 8 Secretarias e 2 Fundações e teve como primeira iniciativa o levantamento das ações realizadas que favoreciam a qualidade de vida e o bem-estar da população em prol de uma Cidade Saudável, conforme as diretrizes da Organização Mundial de Saúde (OMS). </w:t>
      </w:r>
    </w:p>
    <w:p w14:paraId="117B6DDB" w14:textId="0FEE9DF0" w:rsidR="00975C34" w:rsidRDefault="00CF00F7" w:rsidP="00CF00F7">
      <w:pPr>
        <w:jc w:val="both"/>
      </w:pPr>
      <w:r>
        <w:t>Como resultado deste primeiro diagnóstico, foram identificadas 65 iniciativas listadas pelas Secretarias (Saúde, Educação, Assistência Social, Esportes e Recreação, Segurança e Defesa do Cidadão, Mobilidade Urbana, Governo e Planejamento Urbano e Comunicação) e pelas Fundações (Cultural e Pró-Lar).  Diante da</w:t>
      </w:r>
      <w:r w:rsidR="00975C34">
        <w:t>s</w:t>
      </w:r>
      <w:r>
        <w:t xml:space="preserve"> ações apontadas, os gestores municipais, em específico, o Prefeito e a Vice-Prefeita, também líder da iniciativa do Cidade Saudável no município, optaram em priorizar duas temáticas, dentre as identificadas: o enfrentamento da violência doméstica e familiar e o envelhecimento da população. </w:t>
      </w:r>
    </w:p>
    <w:p w14:paraId="1BBBA17D" w14:textId="58B6D998" w:rsidR="00CF00F7" w:rsidRDefault="00CF00F7" w:rsidP="00CF00F7">
      <w:pPr>
        <w:jc w:val="both"/>
        <w:rPr>
          <w:color w:val="000000" w:themeColor="text1"/>
        </w:rPr>
      </w:pPr>
      <w:r w:rsidRPr="002F7E80">
        <w:t xml:space="preserve">A partir dessa demanda, foi </w:t>
      </w:r>
      <w:r>
        <w:t>elabora</w:t>
      </w:r>
      <w:r w:rsidRPr="002F7E80">
        <w:t>do diagnóstico preliminar e um apontamento de algumas ações visando fortalecer as ações que já exist</w:t>
      </w:r>
      <w:r>
        <w:t>ia</w:t>
      </w:r>
      <w:r w:rsidRPr="002F7E80">
        <w:t>m no município, bem como, novas ações visando fazer de Jacareí uma Cidade Saudável para a população 60</w:t>
      </w:r>
      <w:r>
        <w:t>+. E</w:t>
      </w:r>
      <w:r w:rsidRPr="002F7E80">
        <w:t>ss</w:t>
      </w:r>
      <w:r>
        <w:t>a</w:t>
      </w:r>
      <w:r w:rsidRPr="002F7E80">
        <w:t xml:space="preserve"> </w:t>
      </w:r>
      <w:r>
        <w:t>ação passou a ser denominada Programa</w:t>
      </w:r>
      <w:r w:rsidRPr="002F7E80">
        <w:t xml:space="preserve"> 60</w:t>
      </w:r>
      <w:r>
        <w:t>+</w:t>
      </w:r>
      <w:r w:rsidRPr="002F7E80">
        <w:t xml:space="preserve"> Saudável</w:t>
      </w:r>
      <w:r>
        <w:t>, constituindo um movimento na cidade para além da gestão municipal, com o</w:t>
      </w:r>
      <w:r w:rsidR="00CA3E11">
        <w:t xml:space="preserve"> seguinte</w:t>
      </w:r>
      <w:r>
        <w:t xml:space="preserve"> questionamento: </w:t>
      </w:r>
      <w:r w:rsidRPr="00083DE2">
        <w:t>c</w:t>
      </w:r>
      <w:r w:rsidRPr="00716DE9">
        <w:t>omo o poder público de Jacareí se prepara para acolher a população idosa que transformará a realidade brasileira?</w:t>
      </w:r>
      <w:r>
        <w:t xml:space="preserve">  Uma das respostas para essa pergunta foi a possibilidade em aderir à </w:t>
      </w:r>
      <w:r w:rsidRPr="00C37C41">
        <w:rPr>
          <w:color w:val="000000" w:themeColor="text1"/>
        </w:rPr>
        <w:t>Rede Global de Cidades Amigas das Pessoas Idosas.</w:t>
      </w:r>
    </w:p>
    <w:p w14:paraId="1A3A9DFF" w14:textId="77777777" w:rsidR="00FE5D41" w:rsidRDefault="00FE5D41" w:rsidP="0033287D">
      <w:pPr>
        <w:jc w:val="both"/>
        <w:rPr>
          <w:b/>
          <w:bCs/>
        </w:rPr>
      </w:pPr>
    </w:p>
    <w:p w14:paraId="70D0D049" w14:textId="00E9DC43" w:rsidR="0033287D" w:rsidRPr="00990E21" w:rsidRDefault="00FE5D41" w:rsidP="00990E21">
      <w:pPr>
        <w:pStyle w:val="PargrafodaLista"/>
        <w:numPr>
          <w:ilvl w:val="0"/>
          <w:numId w:val="5"/>
        </w:numPr>
        <w:jc w:val="both"/>
        <w:rPr>
          <w:b/>
          <w:bCs/>
        </w:rPr>
      </w:pPr>
      <w:r w:rsidRPr="00990E21">
        <w:rPr>
          <w:b/>
          <w:bCs/>
        </w:rPr>
        <w:t>CONTEXTO</w:t>
      </w:r>
    </w:p>
    <w:p w14:paraId="15D37ABB" w14:textId="77777777" w:rsidR="0033287D" w:rsidRDefault="0033287D" w:rsidP="0033287D">
      <w:pPr>
        <w:jc w:val="both"/>
      </w:pPr>
      <w:r>
        <w:t xml:space="preserve">A decisão dos gestores municipais em priorizar o fortalecimento da temática da população acima de 60 anos foi baseada por entender que o Brasil, a partir de 2018 vem passando por uma transformação na sua pirâmide etária e que o envelhecimento populacional ocorrerá de uma forma rápida e que o país se encontra atrasado nas políticas públicas em prol de envelhecimento ativo e saudável, não sendo diferente no município de Jacareí. </w:t>
      </w:r>
    </w:p>
    <w:p w14:paraId="6D18154C" w14:textId="77777777" w:rsidR="0033287D" w:rsidRDefault="0033287D" w:rsidP="0033287D">
      <w:pPr>
        <w:jc w:val="both"/>
      </w:pPr>
      <w:r>
        <w:t>O município de Jacareí no ano de 2021, conforme os dados populacionais do SEADI de 2021, tinha 229.163 mil habitantes, considerado um município de</w:t>
      </w:r>
      <w:r w:rsidRPr="001B10EB">
        <w:rPr>
          <w:color w:val="000000" w:themeColor="text1"/>
        </w:rPr>
        <w:t xml:space="preserve"> médio </w:t>
      </w:r>
      <w:r>
        <w:t>porte.  Desta população, 9,41%, tinha 60 a 69 anos; 3,07% tinham 70 a 74 anos e 3,57% mais de 75 anos, correspondendo a 16,05% da população, ou seja, mais de 36.000 habitantes acima de 60 anos de idade.  Sendo que 56% correspondendo ao sexo feminino e 44% ao sexo masculino. Também foi identificado que 40% dessa população residia na região central, local onde possui a maior oferta de serviços públicos e privados para a população do município e 31% se encontram na região Oeste onde existiam os maiores índices de taxas de vulnerabilidades sociais municipais.</w:t>
      </w:r>
    </w:p>
    <w:p w14:paraId="4FF5FBBF" w14:textId="77777777" w:rsidR="0033287D" w:rsidRDefault="0033287D" w:rsidP="0033287D">
      <w:pPr>
        <w:jc w:val="both"/>
      </w:pPr>
      <w:r>
        <w:lastRenderedPageBreak/>
        <w:t>A partir deste entendimento populacional, iniciou o mapeamento dos estudos sobre a política pública do município sobre o envelhecimento.</w:t>
      </w:r>
    </w:p>
    <w:p w14:paraId="47799728" w14:textId="27CBF063" w:rsidR="0033287D" w:rsidRDefault="0033287D" w:rsidP="0033287D">
      <w:pPr>
        <w:jc w:val="both"/>
      </w:pPr>
      <w:r w:rsidRPr="00BB71EE">
        <w:t>O Comitê Cidade Saudável, por meio dos seus encontros semanais, estabeleceu as diretrizes do programa 60+ Saudável composta pela missão, propósito, visão e valores.</w:t>
      </w:r>
      <w:r>
        <w:rPr>
          <w:b/>
          <w:bCs/>
        </w:rPr>
        <w:t xml:space="preserve"> </w:t>
      </w:r>
      <w:r w:rsidRPr="00BB71EE">
        <w:t>A missão do programa</w:t>
      </w:r>
      <w:r>
        <w:t xml:space="preserve"> é f</w:t>
      </w:r>
      <w:r w:rsidRPr="00BB71EE">
        <w:t>ortalecer políticas públicas que integram ações intersetoriais de promoção e mobilização em prol da longevidade com qualidade de vida.</w:t>
      </w:r>
      <w:r>
        <w:t xml:space="preserve"> A visão é s</w:t>
      </w:r>
      <w:r w:rsidRPr="003D7526">
        <w:t>er reconhecida como uma cidade que favorece a longevidade.</w:t>
      </w:r>
      <w:r>
        <w:t xml:space="preserve"> O propósito é p</w:t>
      </w:r>
      <w:r w:rsidRPr="003D7526">
        <w:t>romover uma cidade saudável para todas as idades</w:t>
      </w:r>
      <w:r>
        <w:t xml:space="preserve">.  Os valores definidos foram a </w:t>
      </w:r>
      <w:proofErr w:type="spellStart"/>
      <w:r>
        <w:t>i</w:t>
      </w:r>
      <w:r w:rsidRPr="009F1528">
        <w:t>nte</w:t>
      </w:r>
      <w:r w:rsidR="002B7C05">
        <w:t>r</w:t>
      </w:r>
      <w:r w:rsidRPr="009F1528">
        <w:t>geracionalidade</w:t>
      </w:r>
      <w:proofErr w:type="spellEnd"/>
      <w:r w:rsidRPr="009F1528">
        <w:t xml:space="preserve">, </w:t>
      </w:r>
      <w:r>
        <w:t>a i</w:t>
      </w:r>
      <w:r w:rsidRPr="009F1528">
        <w:t xml:space="preserve">nclusão, </w:t>
      </w:r>
      <w:r>
        <w:t xml:space="preserve">o </w:t>
      </w:r>
      <w:r w:rsidRPr="009F1528">
        <w:t xml:space="preserve">cuidado integral, </w:t>
      </w:r>
      <w:r>
        <w:t xml:space="preserve">a </w:t>
      </w:r>
      <w:r w:rsidRPr="009F1528">
        <w:t xml:space="preserve">visão de futuro, </w:t>
      </w:r>
      <w:r>
        <w:t xml:space="preserve">a </w:t>
      </w:r>
      <w:r w:rsidRPr="009F1528">
        <w:t xml:space="preserve">participação social, </w:t>
      </w:r>
      <w:r>
        <w:t xml:space="preserve">a </w:t>
      </w:r>
      <w:r w:rsidRPr="009F1528">
        <w:t xml:space="preserve">tradição e </w:t>
      </w:r>
      <w:r>
        <w:t xml:space="preserve">a </w:t>
      </w:r>
      <w:r w:rsidRPr="009F1528">
        <w:t>cultura</w:t>
      </w:r>
      <w:r>
        <w:t>.</w:t>
      </w:r>
    </w:p>
    <w:p w14:paraId="1EA8BEE9" w14:textId="60FBC2F5" w:rsidR="0033287D" w:rsidRPr="009F1528" w:rsidRDefault="0033287D" w:rsidP="0033287D">
      <w:pPr>
        <w:jc w:val="both"/>
      </w:pPr>
      <w:r>
        <w:t xml:space="preserve">Essas diretrizes </w:t>
      </w:r>
      <w:r w:rsidR="009B3882">
        <w:t xml:space="preserve">serão utilizadas para conduzir as ações do </w:t>
      </w:r>
      <w:r w:rsidR="009B3882" w:rsidRPr="00C37C41">
        <w:rPr>
          <w:color w:val="000000" w:themeColor="text1"/>
        </w:rPr>
        <w:t>Cidades Amigas das Pessoas Idosas</w:t>
      </w:r>
      <w:r w:rsidR="009B3882">
        <w:rPr>
          <w:color w:val="000000" w:themeColor="text1"/>
        </w:rPr>
        <w:t xml:space="preserve"> na Cidade de Jacareí.</w:t>
      </w:r>
    </w:p>
    <w:p w14:paraId="4AB0C144" w14:textId="77777777" w:rsidR="0033287D" w:rsidRDefault="0033287D" w:rsidP="0033287D">
      <w:pPr>
        <w:jc w:val="both"/>
      </w:pPr>
    </w:p>
    <w:p w14:paraId="0B93B8B6" w14:textId="74A229F0" w:rsidR="00FE5D41" w:rsidRPr="00990E21" w:rsidRDefault="0054453F" w:rsidP="00990E21">
      <w:pPr>
        <w:pStyle w:val="PargrafodaLista"/>
        <w:numPr>
          <w:ilvl w:val="0"/>
          <w:numId w:val="5"/>
        </w:numPr>
        <w:jc w:val="both"/>
        <w:rPr>
          <w:b/>
          <w:bCs/>
        </w:rPr>
      </w:pPr>
      <w:r w:rsidRPr="00990E21">
        <w:rPr>
          <w:b/>
          <w:bCs/>
        </w:rPr>
        <w:t>DIAGNÓSTICOS REALIZADOS</w:t>
      </w:r>
      <w:r w:rsidR="00614CAA" w:rsidRPr="00990E21">
        <w:rPr>
          <w:b/>
          <w:bCs/>
        </w:rPr>
        <w:t xml:space="preserve"> (2021 e 2022)</w:t>
      </w:r>
    </w:p>
    <w:p w14:paraId="1F63C599" w14:textId="464AC869" w:rsidR="00C10DB8" w:rsidRDefault="00C10DB8" w:rsidP="00661616">
      <w:pPr>
        <w:jc w:val="both"/>
      </w:pPr>
      <w:r>
        <w:t xml:space="preserve">Foram realizados </w:t>
      </w:r>
      <w:r w:rsidR="00103E65">
        <w:t>6</w:t>
      </w:r>
      <w:r>
        <w:t xml:space="preserve"> diagnósticos durante o final de dos anos de 2021 e 2022, </w:t>
      </w:r>
      <w:r w:rsidR="00103E65">
        <w:t xml:space="preserve">sendo 5 (cinco) </w:t>
      </w:r>
      <w:r>
        <w:t xml:space="preserve">pelo Comitê Cidade Saudável e </w:t>
      </w:r>
      <w:r w:rsidR="00103E65">
        <w:t xml:space="preserve">1 (um) </w:t>
      </w:r>
      <w:r>
        <w:t>pela Secretaria de Assis</w:t>
      </w:r>
      <w:r w:rsidR="00DB44BB">
        <w:t>tên</w:t>
      </w:r>
      <w:r>
        <w:t>cia Social</w:t>
      </w:r>
      <w:r w:rsidR="00DB44BB">
        <w:t xml:space="preserve"> (em anexo)</w:t>
      </w:r>
      <w:r>
        <w:t>.</w:t>
      </w:r>
    </w:p>
    <w:p w14:paraId="4EFAC047" w14:textId="77777777" w:rsidR="00661616" w:rsidRDefault="00661616" w:rsidP="00661616">
      <w:pPr>
        <w:jc w:val="both"/>
      </w:pPr>
      <w:r>
        <w:t>Todas as atividades de mapeamento foram realizadas durante as reuniões semanais do Comitê Cidade Saudável, com exceção da pesquisa realizada diretamente com a população.</w:t>
      </w:r>
    </w:p>
    <w:p w14:paraId="65BAF6A9" w14:textId="7730C982" w:rsidR="00DB44BB" w:rsidRDefault="00DB44BB" w:rsidP="00DB44BB">
      <w:pPr>
        <w:jc w:val="both"/>
      </w:pPr>
      <w:r>
        <w:t>Cada momento deste mapeamento constituiu uma parte do diagnóstico que subsidiou</w:t>
      </w:r>
      <w:r w:rsidR="00D940C6">
        <w:t>, posteriormente,</w:t>
      </w:r>
      <w:r>
        <w:t xml:space="preserve"> a elaboração do plano de ação que orientou as atividades a serem realizadas pelo Programa 60 + Saudável</w:t>
      </w:r>
      <w:r w:rsidR="00D940C6">
        <w:t>, que posteriormente, inseriu o Cidades Amigas do Idoso</w:t>
      </w:r>
      <w:r w:rsidR="004842C5">
        <w:t>s.</w:t>
      </w:r>
    </w:p>
    <w:p w14:paraId="70F7E9FA" w14:textId="635D37A8" w:rsidR="00D11A58" w:rsidRDefault="006B7CC7" w:rsidP="006B7CC7">
      <w:pPr>
        <w:jc w:val="both"/>
      </w:pPr>
      <w:r>
        <w:t>Os principais diagnósticos elaborados até o momento foram:</w:t>
      </w:r>
    </w:p>
    <w:p w14:paraId="678E78DB" w14:textId="3F979814" w:rsidR="004842C5" w:rsidRDefault="004842C5" w:rsidP="006B7CC7">
      <w:pPr>
        <w:jc w:val="both"/>
      </w:pPr>
      <w:r>
        <w:t>a) Localização da População Idosa no Município de Jacareí.</w:t>
      </w:r>
    </w:p>
    <w:p w14:paraId="572D7303" w14:textId="54C3D91D" w:rsidR="00D11A58" w:rsidRDefault="004842C5" w:rsidP="006B7CC7">
      <w:pPr>
        <w:jc w:val="both"/>
      </w:pPr>
      <w:r>
        <w:t>b)</w:t>
      </w:r>
      <w:r w:rsidR="00D11A58">
        <w:t xml:space="preserve"> </w:t>
      </w:r>
      <w:r>
        <w:t>I</w:t>
      </w:r>
      <w:r w:rsidR="00D11A58">
        <w:t>dentificação das principais atividades realizadas pelas Secretarias e Fundações participantes do Comitê Cidade Saudável</w:t>
      </w:r>
      <w:r>
        <w:t>.</w:t>
      </w:r>
    </w:p>
    <w:p w14:paraId="09B2E3E6" w14:textId="655445FF" w:rsidR="00CA31E5" w:rsidRDefault="00CA31E5" w:rsidP="00CA31E5">
      <w:pPr>
        <w:jc w:val="both"/>
      </w:pPr>
      <w:r>
        <w:t>c) Pesquisa com a população idosa usuária dos serviços de saúde pública do município durante a</w:t>
      </w:r>
      <w:r w:rsidR="00A93DF8">
        <w:t xml:space="preserve"> COVID 19</w:t>
      </w:r>
      <w:r>
        <w:t>.</w:t>
      </w:r>
    </w:p>
    <w:p w14:paraId="4D73700F" w14:textId="69840CEF" w:rsidR="00D11A58" w:rsidRDefault="001F5E26" w:rsidP="006B7CC7">
      <w:pPr>
        <w:jc w:val="both"/>
      </w:pPr>
      <w:r>
        <w:t>d</w:t>
      </w:r>
      <w:r w:rsidR="004842C5">
        <w:t>)</w:t>
      </w:r>
      <w:r w:rsidR="006B7CC7">
        <w:t xml:space="preserve"> </w:t>
      </w:r>
      <w:r w:rsidR="004842C5">
        <w:t>P</w:t>
      </w:r>
      <w:r w:rsidR="006B7CC7">
        <w:t>esquisa qualitativa com servidores acima de 60 anos pertencentes às Secretarias e Fundações membros do Comitê Cidade Saudável</w:t>
      </w:r>
      <w:r w:rsidR="004842C5">
        <w:t>.</w:t>
      </w:r>
    </w:p>
    <w:p w14:paraId="1DE1BC09" w14:textId="037BE12D" w:rsidR="001F5E26" w:rsidRDefault="001F5E26" w:rsidP="001F5E26">
      <w:pPr>
        <w:jc w:val="both"/>
      </w:pPr>
      <w:r>
        <w:t>e) Identificação dos principais serviços sugeridos pelos marcos legais para a população idosa.</w:t>
      </w:r>
    </w:p>
    <w:p w14:paraId="022FE303" w14:textId="6EBA8AA0" w:rsidR="007354CA" w:rsidRDefault="007354CA" w:rsidP="007354CA">
      <w:pPr>
        <w:jc w:val="both"/>
      </w:pPr>
      <w:r>
        <w:t>Em fevereiro e março de 2024, o Comitê Cidade Saudável em parceria com o Programa 60+ Saudável do município de Jacareí realizar</w:t>
      </w:r>
      <w:r w:rsidR="000E68F0" w:rsidRPr="004A10FF">
        <w:t>á</w:t>
      </w:r>
      <w:r w:rsidR="000E68F0">
        <w:t xml:space="preserve"> </w:t>
      </w:r>
      <w:r>
        <w:t xml:space="preserve">um novo diagnóstico tendo como referência o Protocolo de Vancouver, conforme sugerido pela OPAS. Para isso, a equipe organizou </w:t>
      </w:r>
      <w:r w:rsidRPr="000E68F0">
        <w:t xml:space="preserve">o cronograma de </w:t>
      </w:r>
      <w:r w:rsidRPr="004A10FF">
        <w:t xml:space="preserve">trabalho </w:t>
      </w:r>
      <w:r w:rsidR="000E68F0" w:rsidRPr="004A10FF">
        <w:t>detalhado no item 4, abaixo</w:t>
      </w:r>
      <w:r w:rsidRPr="004A10FF">
        <w:t xml:space="preserve">, </w:t>
      </w:r>
      <w:r>
        <w:t>permitindo uma atualização dos dados levantados, bem como, um novo olhar para os desejos e necessidades da população idosa do município favorecendo também uma atualização no Plano de Ação já elaborado pelo Programa 60+.</w:t>
      </w:r>
    </w:p>
    <w:p w14:paraId="4B65BC1A" w14:textId="77777777" w:rsidR="0054453F" w:rsidRDefault="0054453F" w:rsidP="0033287D">
      <w:pPr>
        <w:jc w:val="both"/>
      </w:pPr>
    </w:p>
    <w:p w14:paraId="4345751E" w14:textId="27A599DC" w:rsidR="00CF00F7" w:rsidRDefault="00CF00F7">
      <w:r>
        <w:br w:type="page"/>
      </w:r>
    </w:p>
    <w:p w14:paraId="170C663D" w14:textId="77777777" w:rsidR="00BC6CFB" w:rsidRDefault="00BC6CFB"/>
    <w:p w14:paraId="720ECEC8" w14:textId="3D5A55F4" w:rsidR="00A44BF4" w:rsidRPr="00BE252C" w:rsidRDefault="004948DD" w:rsidP="004948DD">
      <w:pPr>
        <w:pStyle w:val="PargrafodaLista"/>
        <w:ind w:left="1440"/>
        <w:jc w:val="both"/>
        <w:rPr>
          <w:b/>
          <w:bCs/>
        </w:rPr>
      </w:pPr>
      <w:r>
        <w:rPr>
          <w:b/>
          <w:bCs/>
        </w:rPr>
        <w:t xml:space="preserve">3.a </w:t>
      </w:r>
      <w:r w:rsidR="00C50F4A" w:rsidRPr="00BE252C">
        <w:rPr>
          <w:b/>
          <w:bCs/>
        </w:rPr>
        <w:t>Localização da P</w:t>
      </w:r>
      <w:r w:rsidR="00A44BF4" w:rsidRPr="00BE252C">
        <w:rPr>
          <w:b/>
          <w:bCs/>
        </w:rPr>
        <w:t xml:space="preserve">opulação </w:t>
      </w:r>
      <w:r w:rsidR="00C50F4A" w:rsidRPr="00BE252C">
        <w:rPr>
          <w:b/>
          <w:bCs/>
        </w:rPr>
        <w:t>I</w:t>
      </w:r>
      <w:r w:rsidR="00A44BF4" w:rsidRPr="00BE252C">
        <w:rPr>
          <w:b/>
          <w:bCs/>
        </w:rPr>
        <w:t>dosa</w:t>
      </w:r>
      <w:r w:rsidR="004842C5" w:rsidRPr="00BE252C">
        <w:rPr>
          <w:b/>
          <w:bCs/>
        </w:rPr>
        <w:t xml:space="preserve"> no Município de Jacareí</w:t>
      </w:r>
    </w:p>
    <w:p w14:paraId="4B8B5C13" w14:textId="77777777" w:rsidR="002B2399" w:rsidRDefault="002B2399" w:rsidP="002B2399">
      <w:pPr>
        <w:pStyle w:val="PargrafodaLista"/>
        <w:jc w:val="both"/>
      </w:pPr>
    </w:p>
    <w:p w14:paraId="1DED7630" w14:textId="0290D1AF" w:rsidR="002B2399" w:rsidRDefault="002B2399" w:rsidP="002B2399">
      <w:pPr>
        <w:pStyle w:val="PargrafodaLista"/>
        <w:jc w:val="both"/>
      </w:pPr>
      <w:r>
        <w:t xml:space="preserve">A população de Jacareí, conforme os dados do </w:t>
      </w:r>
      <w:r w:rsidR="006F6453">
        <w:t xml:space="preserve">censo do </w:t>
      </w:r>
      <w:r>
        <w:t>IBGE de 2022 é de</w:t>
      </w:r>
      <w:r w:rsidR="006F6453">
        <w:t xml:space="preserve"> 240.275 habitantes, porém, os dados estrati</w:t>
      </w:r>
      <w:r w:rsidR="00380EEA">
        <w:t>ficados por região disponíveis até o momento são os dados do SEAD</w:t>
      </w:r>
      <w:r w:rsidR="00C30125">
        <w:t>I 2021</w:t>
      </w:r>
      <w:r w:rsidR="00380EEA">
        <w:t>, os quais disponibilizam a população por região.</w:t>
      </w:r>
    </w:p>
    <w:p w14:paraId="2129F171" w14:textId="77777777" w:rsidR="00DE2461" w:rsidRDefault="00DE2461" w:rsidP="002B2399">
      <w:pPr>
        <w:pStyle w:val="PargrafodaLista"/>
        <w:jc w:val="both"/>
      </w:pPr>
    </w:p>
    <w:p w14:paraId="24B0EDAE" w14:textId="5AAF9218" w:rsidR="00DE2461" w:rsidRDefault="00DE2461" w:rsidP="002B2399">
      <w:pPr>
        <w:pStyle w:val="PargrafodaLista"/>
        <w:jc w:val="both"/>
      </w:pPr>
      <w:r>
        <w:t xml:space="preserve">Estima-se que a população de Jacareí acima de 60 anos é de 16%, conforme levantamentos da Secretaria de Assistência Social, portanto, a população </w:t>
      </w:r>
    </w:p>
    <w:p w14:paraId="2E256428" w14:textId="77777777" w:rsidR="00A44BF4" w:rsidRDefault="00A44BF4" w:rsidP="00A44BF4">
      <w:pPr>
        <w:pStyle w:val="PargrafodaLista"/>
        <w:jc w:val="both"/>
      </w:pPr>
    </w:p>
    <w:p w14:paraId="2A9B5F14" w14:textId="4BB6CDEA" w:rsidR="00A44BF4" w:rsidRDefault="00A44BF4" w:rsidP="00A44BF4">
      <w:pPr>
        <w:pStyle w:val="PargrafodaLista"/>
        <w:ind w:left="0"/>
        <w:jc w:val="both"/>
      </w:pPr>
      <w:r>
        <w:rPr>
          <w:noProof/>
        </w:rPr>
        <w:drawing>
          <wp:inline distT="0" distB="0" distL="0" distR="0" wp14:anchorId="23E5C5C4" wp14:editId="48986908">
            <wp:extent cx="5379720" cy="2468786"/>
            <wp:effectExtent l="0" t="0" r="0" b="8255"/>
            <wp:docPr id="9064783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6710" cy="2481172"/>
                    </a:xfrm>
                    <a:prstGeom prst="rect">
                      <a:avLst/>
                    </a:prstGeom>
                    <a:noFill/>
                  </pic:spPr>
                </pic:pic>
              </a:graphicData>
            </a:graphic>
          </wp:inline>
        </w:drawing>
      </w:r>
    </w:p>
    <w:p w14:paraId="7896408C" w14:textId="4976A089" w:rsidR="00A44BF4" w:rsidRDefault="00A44BF4" w:rsidP="00A44BF4">
      <w:pPr>
        <w:pStyle w:val="PargrafodaLista"/>
        <w:jc w:val="both"/>
      </w:pPr>
      <w:r>
        <w:t>FONTE: SEADE 2021</w:t>
      </w:r>
    </w:p>
    <w:p w14:paraId="5ABF7F21" w14:textId="77777777" w:rsidR="00A44BF4" w:rsidRDefault="00A44BF4" w:rsidP="00A44BF4">
      <w:pPr>
        <w:pStyle w:val="PargrafodaLista"/>
        <w:jc w:val="both"/>
      </w:pPr>
    </w:p>
    <w:p w14:paraId="7A38C646" w14:textId="77777777" w:rsidR="00A44BF4" w:rsidRDefault="00A44BF4" w:rsidP="00A44BF4">
      <w:pPr>
        <w:pStyle w:val="PargrafodaLista"/>
        <w:jc w:val="both"/>
      </w:pPr>
    </w:p>
    <w:p w14:paraId="1CAFB821" w14:textId="320E9783" w:rsidR="00AD7CC0" w:rsidRPr="00AD7CC0" w:rsidRDefault="004948DD" w:rsidP="004948DD">
      <w:pPr>
        <w:pStyle w:val="PargrafodaLista"/>
        <w:ind w:left="0" w:firstLine="1416"/>
        <w:jc w:val="both"/>
        <w:rPr>
          <w:b/>
          <w:bCs/>
        </w:rPr>
      </w:pPr>
      <w:r>
        <w:rPr>
          <w:b/>
          <w:bCs/>
        </w:rPr>
        <w:t xml:space="preserve">3.b </w:t>
      </w:r>
      <w:r w:rsidR="005E5091" w:rsidRPr="00AD7CC0">
        <w:rPr>
          <w:b/>
          <w:bCs/>
        </w:rPr>
        <w:t>Identificação das principais atividades realizadas pelas Secretarias e Fundações participantes do Comitê Cidade Saudável</w:t>
      </w:r>
    </w:p>
    <w:p w14:paraId="22F9530D" w14:textId="5B5A8E4D" w:rsidR="005E5091" w:rsidRDefault="00AD7CC0" w:rsidP="005E5091">
      <w:pPr>
        <w:jc w:val="both"/>
      </w:pPr>
      <w:r>
        <w:t>D</w:t>
      </w:r>
      <w:r w:rsidR="005E5091">
        <w:t>urante as reuniões semanais do Comitê Cidade Saudável, as Secretarias e Fundações apresentavam as ações que eram realizadas em seus ambientes que eram voltadas para as pessoas idosas, dentre as principais iniciativas identificadas foram:</w:t>
      </w:r>
    </w:p>
    <w:p w14:paraId="51F3E819" w14:textId="1DCE6263" w:rsidR="005E5091" w:rsidRDefault="00AD7CC0" w:rsidP="005E5091">
      <w:pPr>
        <w:jc w:val="both"/>
      </w:pPr>
      <w:r>
        <w:t xml:space="preserve">- </w:t>
      </w:r>
      <w:r w:rsidR="005E5091" w:rsidRPr="00912301">
        <w:t xml:space="preserve">Secretaria de Esportes </w:t>
      </w:r>
      <w:r w:rsidR="005E5091">
        <w:t>e Recreação:</w:t>
      </w:r>
      <w:r w:rsidR="005E5091" w:rsidRPr="00912301">
        <w:t xml:space="preserve"> apresentou 10</w:t>
      </w:r>
      <w:r w:rsidR="005E5091">
        <w:t xml:space="preserve"> (dez)</w:t>
      </w:r>
      <w:r w:rsidR="005E5091" w:rsidRPr="00912301">
        <w:t xml:space="preserve"> modalidades esportivas, dentre elas: hidroginástica, </w:t>
      </w:r>
      <w:r w:rsidR="005E5091">
        <w:t>r</w:t>
      </w:r>
      <w:r w:rsidR="005E5091" w:rsidRPr="00912301">
        <w:t xml:space="preserve">itmos, </w:t>
      </w:r>
      <w:r w:rsidR="005E5091">
        <w:t>g</w:t>
      </w:r>
      <w:r w:rsidR="005E5091" w:rsidRPr="00912301">
        <w:t xml:space="preserve">inástica, </w:t>
      </w:r>
      <w:r w:rsidR="005E5091">
        <w:t>c</w:t>
      </w:r>
      <w:r w:rsidR="005E5091" w:rsidRPr="00912301">
        <w:t>orrida,</w:t>
      </w:r>
      <w:r w:rsidR="005E5091">
        <w:t xml:space="preserve"> c</w:t>
      </w:r>
      <w:r w:rsidR="005E5091" w:rsidRPr="00912301">
        <w:t>aminhada orientada</w:t>
      </w:r>
      <w:r w:rsidR="005E5091">
        <w:t>, a</w:t>
      </w:r>
      <w:r w:rsidR="005E5091" w:rsidRPr="00912301">
        <w:t>cademia ao ar livre,</w:t>
      </w:r>
      <w:r w:rsidR="005E5091">
        <w:t xml:space="preserve"> f</w:t>
      </w:r>
      <w:r w:rsidR="005E5091" w:rsidRPr="00912301">
        <w:t xml:space="preserve">uncional, </w:t>
      </w:r>
      <w:r w:rsidR="005E5091">
        <w:t>a</w:t>
      </w:r>
      <w:r w:rsidR="005E5091" w:rsidRPr="00912301">
        <w:t>longamento,</w:t>
      </w:r>
      <w:r w:rsidR="005E5091">
        <w:t xml:space="preserve"> n</w:t>
      </w:r>
      <w:r w:rsidR="005E5091" w:rsidRPr="00912301">
        <w:t xml:space="preserve">atação, </w:t>
      </w:r>
      <w:r w:rsidR="005E5091">
        <w:t>v</w:t>
      </w:r>
      <w:r w:rsidR="005E5091" w:rsidRPr="00912301">
        <w:t>ôlei Adaptado</w:t>
      </w:r>
      <w:r w:rsidR="005E5091">
        <w:t>.</w:t>
      </w:r>
    </w:p>
    <w:p w14:paraId="151BE0C6" w14:textId="7179EDF3" w:rsidR="005E5091" w:rsidRDefault="00AD7CC0" w:rsidP="005E5091">
      <w:pPr>
        <w:jc w:val="both"/>
      </w:pPr>
      <w:r>
        <w:t xml:space="preserve">- </w:t>
      </w:r>
      <w:r w:rsidR="005E5091">
        <w:t>Secretaria de Educação: apresentou a Educação de Jovens e Adultos como uma das ações que, na época tinha 26,5% do total dos alunos acima de 60 anos.</w:t>
      </w:r>
    </w:p>
    <w:p w14:paraId="698ACFAA" w14:textId="3D6F664D" w:rsidR="005E5091" w:rsidRDefault="00AD7CC0" w:rsidP="005E5091">
      <w:pPr>
        <w:jc w:val="both"/>
      </w:pPr>
      <w:r>
        <w:t xml:space="preserve">- </w:t>
      </w:r>
      <w:r w:rsidR="005E5091">
        <w:t>Secretaria de Assistência Social: apresentou que nos serviços do CRAS, CREAS, Família Segura, ELPIS e Viva Vida eram realizadas atividades especializadas com foco na população acima de 60 anos.</w:t>
      </w:r>
    </w:p>
    <w:p w14:paraId="0D4D8E65" w14:textId="26680B45" w:rsidR="005E5091" w:rsidRDefault="00AD7CC0" w:rsidP="005E5091">
      <w:pPr>
        <w:jc w:val="both"/>
      </w:pPr>
      <w:r>
        <w:t xml:space="preserve">- </w:t>
      </w:r>
      <w:r w:rsidR="005E5091">
        <w:t>Secretaria de Saúde: apresentou que nas Unidades de Saúde aconteciam algumas atividades de convivência para a população idosa (</w:t>
      </w:r>
      <w:r w:rsidR="005E5091" w:rsidRPr="009477B7">
        <w:t xml:space="preserve">arteterapia, caminhada, </w:t>
      </w:r>
      <w:proofErr w:type="spellStart"/>
      <w:r w:rsidR="005E5091" w:rsidRPr="009477B7">
        <w:t>hiperdia</w:t>
      </w:r>
      <w:proofErr w:type="spellEnd"/>
      <w:r w:rsidR="005E5091" w:rsidRPr="009477B7">
        <w:t>, plantas medicinais</w:t>
      </w:r>
      <w:r w:rsidR="005E5091">
        <w:t>, dentre outras)</w:t>
      </w:r>
      <w:r w:rsidR="005E5091" w:rsidRPr="009477B7">
        <w:t xml:space="preserve"> </w:t>
      </w:r>
      <w:r w:rsidR="005E5091">
        <w:t>que eram trabalhadas na Estratégia da Saúde da Família.</w:t>
      </w:r>
    </w:p>
    <w:p w14:paraId="735C5FCD" w14:textId="0FB132C9" w:rsidR="005E5091" w:rsidRDefault="00AD7CC0" w:rsidP="005E5091">
      <w:pPr>
        <w:jc w:val="both"/>
      </w:pPr>
      <w:r>
        <w:lastRenderedPageBreak/>
        <w:t xml:space="preserve">- </w:t>
      </w:r>
      <w:r w:rsidR="005E5091">
        <w:t>Secretaria de Segurança e Defesa do Cidadão: apresentou que nos Programas Semeadores da Paz e Primeiros Acordes, a população idosa era uma das beneficiadas nas atividades propostas.</w:t>
      </w:r>
    </w:p>
    <w:p w14:paraId="39D434A2" w14:textId="47C4A739" w:rsidR="005E5091" w:rsidRDefault="00AD7CC0" w:rsidP="005E5091">
      <w:pPr>
        <w:jc w:val="both"/>
      </w:pPr>
      <w:r>
        <w:t xml:space="preserve">- </w:t>
      </w:r>
      <w:r w:rsidR="005E5091">
        <w:t>Secretaria de Mobilidade Urbana: apresentou que realizava p</w:t>
      </w:r>
      <w:r w:rsidR="005E5091" w:rsidRPr="001B55D2">
        <w:t>alestras no Viva Vida</w:t>
      </w:r>
      <w:r w:rsidR="005E5091">
        <w:t>,</w:t>
      </w:r>
      <w:r w:rsidR="005E5091" w:rsidRPr="001B55D2">
        <w:t xml:space="preserve"> Campanhas de respeito às vagas dos idosos</w:t>
      </w:r>
      <w:r w:rsidR="005E5091">
        <w:t>, realizou i</w:t>
      </w:r>
      <w:r w:rsidR="005E5091" w:rsidRPr="001B55D2">
        <w:t>nstalação de novas vagas para as vias públicas</w:t>
      </w:r>
      <w:r w:rsidR="005E5091">
        <w:t xml:space="preserve"> e m</w:t>
      </w:r>
      <w:r w:rsidR="005E5091" w:rsidRPr="001B55D2">
        <w:t>anutenç</w:t>
      </w:r>
      <w:r w:rsidR="005E5091">
        <w:t>ões</w:t>
      </w:r>
      <w:r w:rsidR="005E5091" w:rsidRPr="001B55D2">
        <w:t xml:space="preserve"> das sinalizações das vagas de idosos existentes</w:t>
      </w:r>
      <w:r w:rsidR="005E5091">
        <w:t>.</w:t>
      </w:r>
    </w:p>
    <w:p w14:paraId="1CF3F9C1" w14:textId="40645027" w:rsidR="005E5091" w:rsidRDefault="00AD7CC0" w:rsidP="005E5091">
      <w:pPr>
        <w:jc w:val="both"/>
      </w:pPr>
      <w:r>
        <w:t xml:space="preserve">- </w:t>
      </w:r>
      <w:r w:rsidR="005E5091">
        <w:t>Secretaria de Governo e Planejamento Urbano: na época, não disponha de nenhuma ação específica para a população idosa.</w:t>
      </w:r>
    </w:p>
    <w:p w14:paraId="56C11EDA" w14:textId="0292B55F" w:rsidR="005E5091" w:rsidRDefault="00AD7CC0" w:rsidP="005E5091">
      <w:pPr>
        <w:jc w:val="both"/>
      </w:pPr>
      <w:r>
        <w:t xml:space="preserve">- </w:t>
      </w:r>
      <w:r w:rsidR="005E5091">
        <w:t>Fundação Cultural: na época, não dispunha de oficinas específicas para a população idosa, pois as atividades propostas sempre eram intergeracionais.</w:t>
      </w:r>
    </w:p>
    <w:p w14:paraId="49C984CF" w14:textId="53916839" w:rsidR="005E5091" w:rsidRPr="00912301" w:rsidRDefault="00AD7CC0" w:rsidP="005E5091">
      <w:pPr>
        <w:jc w:val="both"/>
      </w:pPr>
      <w:r>
        <w:t xml:space="preserve">- </w:t>
      </w:r>
      <w:r w:rsidR="005E5091">
        <w:t>Fundação Pró-Lar: na época, não possuía nenhum programa de habitação específico para a população idosa, porém 21 idosos eram beneficiados com o Programa Auxílio Aluguel e 32 com o Programa Bem Morar.</w:t>
      </w:r>
    </w:p>
    <w:p w14:paraId="53BC0E65" w14:textId="77777777" w:rsidR="00A44BF4" w:rsidRDefault="00A44BF4" w:rsidP="00A44BF4">
      <w:pPr>
        <w:pStyle w:val="PargrafodaLista"/>
        <w:jc w:val="both"/>
      </w:pPr>
    </w:p>
    <w:p w14:paraId="00507CED" w14:textId="41B38C51" w:rsidR="00A6083D" w:rsidRPr="00CA31E5" w:rsidRDefault="004948DD" w:rsidP="004948DD">
      <w:pPr>
        <w:pStyle w:val="PargrafodaLista"/>
        <w:ind w:left="0" w:firstLine="1418"/>
        <w:jc w:val="both"/>
        <w:rPr>
          <w:b/>
          <w:bCs/>
        </w:rPr>
      </w:pPr>
      <w:r>
        <w:rPr>
          <w:b/>
          <w:bCs/>
        </w:rPr>
        <w:t xml:space="preserve">3.c </w:t>
      </w:r>
      <w:r w:rsidR="00A6083D" w:rsidRPr="00CA31E5">
        <w:rPr>
          <w:b/>
          <w:bCs/>
        </w:rPr>
        <w:t>Pesquisa realizada com a população 60+ por meio de formulário eletrônico durante os atendimentos realizados nas Unidades de Saúde durante o período da pandemia COVID 19</w:t>
      </w:r>
      <w:r w:rsidR="002042A6" w:rsidRPr="00CA31E5">
        <w:rPr>
          <w:b/>
          <w:bCs/>
        </w:rPr>
        <w:t xml:space="preserve"> em outubro 2021.</w:t>
      </w:r>
      <w:r w:rsidR="00930EEE" w:rsidRPr="00CA31E5">
        <w:rPr>
          <w:b/>
          <w:bCs/>
        </w:rPr>
        <w:t xml:space="preserve"> Amostragem: 101 pessoas idosas.</w:t>
      </w:r>
    </w:p>
    <w:p w14:paraId="2C59779C" w14:textId="77777777" w:rsidR="00A6083D" w:rsidRDefault="00A6083D" w:rsidP="00A6083D">
      <w:pPr>
        <w:pStyle w:val="PargrafodaLista"/>
      </w:pPr>
    </w:p>
    <w:p w14:paraId="7FC576D8" w14:textId="77777777" w:rsidR="00A6083D" w:rsidRDefault="00A6083D" w:rsidP="00A6083D">
      <w:pPr>
        <w:pStyle w:val="PargrafodaLista"/>
      </w:pPr>
    </w:p>
    <w:tbl>
      <w:tblPr>
        <w:tblW w:w="9639" w:type="dxa"/>
        <w:tblInd w:w="-567" w:type="dxa"/>
        <w:tblCellMar>
          <w:left w:w="70" w:type="dxa"/>
          <w:right w:w="70" w:type="dxa"/>
        </w:tblCellMar>
        <w:tblLook w:val="04A0" w:firstRow="1" w:lastRow="0" w:firstColumn="1" w:lastColumn="0" w:noHBand="0" w:noVBand="1"/>
      </w:tblPr>
      <w:tblGrid>
        <w:gridCol w:w="386"/>
        <w:gridCol w:w="2591"/>
        <w:gridCol w:w="6662"/>
      </w:tblGrid>
      <w:tr w:rsidR="00A6083D" w:rsidRPr="00A6083D" w14:paraId="1CC4A36C" w14:textId="77777777" w:rsidTr="00A6083D">
        <w:trPr>
          <w:trHeight w:val="600"/>
        </w:trPr>
        <w:tc>
          <w:tcPr>
            <w:tcW w:w="9639" w:type="dxa"/>
            <w:gridSpan w:val="3"/>
            <w:tcBorders>
              <w:top w:val="nil"/>
              <w:left w:val="nil"/>
              <w:bottom w:val="single" w:sz="8" w:space="0" w:color="auto"/>
              <w:right w:val="nil"/>
            </w:tcBorders>
            <w:shd w:val="clear" w:color="000000" w:fill="BFBFBF"/>
            <w:noWrap/>
            <w:vAlign w:val="bottom"/>
            <w:hideMark/>
          </w:tcPr>
          <w:p w14:paraId="5FA6CAF3" w14:textId="77777777" w:rsidR="00A6083D" w:rsidRPr="002B7C05" w:rsidRDefault="00A6083D" w:rsidP="00A6083D">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t>OUTUBRO - 2021 - POPULAÇÃO 60+ (AMOSTRAGEM 101 PESSOAS)</w:t>
            </w:r>
          </w:p>
        </w:tc>
      </w:tr>
      <w:tr w:rsidR="00A6083D" w:rsidRPr="00A6083D" w14:paraId="63CAA2E2" w14:textId="77777777" w:rsidTr="00A6083D">
        <w:trPr>
          <w:trHeight w:val="945"/>
        </w:trPr>
        <w:tc>
          <w:tcPr>
            <w:tcW w:w="2977" w:type="dxa"/>
            <w:gridSpan w:val="2"/>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3EBE233A" w14:textId="77777777" w:rsidR="00A6083D" w:rsidRPr="002B7C05" w:rsidRDefault="00A6083D" w:rsidP="002B7C05">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t>Unidade de Saúde</w:t>
            </w:r>
          </w:p>
        </w:tc>
        <w:tc>
          <w:tcPr>
            <w:tcW w:w="6662" w:type="dxa"/>
            <w:tcBorders>
              <w:top w:val="nil"/>
              <w:left w:val="nil"/>
              <w:bottom w:val="single" w:sz="8" w:space="0" w:color="auto"/>
              <w:right w:val="single" w:sz="8" w:space="0" w:color="auto"/>
            </w:tcBorders>
            <w:shd w:val="clear" w:color="000000" w:fill="FFFF00"/>
            <w:vAlign w:val="center"/>
            <w:hideMark/>
          </w:tcPr>
          <w:p w14:paraId="1F5A3C5E" w14:textId="77777777" w:rsidR="00A6083D" w:rsidRPr="002B7C05" w:rsidRDefault="00A6083D" w:rsidP="002B7C05">
            <w:pPr>
              <w:spacing w:after="0" w:line="240" w:lineRule="auto"/>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t>Na sua opinião, em três palavras, o que a cidade de Jacareí necessita para ser um ambiente ainda mais favorável ao envelhecimento ativo?</w:t>
            </w:r>
          </w:p>
        </w:tc>
      </w:tr>
      <w:tr w:rsidR="00A6083D" w:rsidRPr="00A6083D" w14:paraId="34267E61" w14:textId="77777777" w:rsidTr="00A6083D">
        <w:trPr>
          <w:trHeight w:val="735"/>
        </w:trPr>
        <w:tc>
          <w:tcPr>
            <w:tcW w:w="386" w:type="dxa"/>
            <w:tcBorders>
              <w:top w:val="nil"/>
              <w:left w:val="single" w:sz="8" w:space="0" w:color="auto"/>
              <w:bottom w:val="single" w:sz="8" w:space="0" w:color="auto"/>
              <w:right w:val="single" w:sz="4" w:space="0" w:color="auto"/>
            </w:tcBorders>
            <w:shd w:val="clear" w:color="000000" w:fill="FFFF00"/>
            <w:noWrap/>
            <w:vAlign w:val="center"/>
            <w:hideMark/>
          </w:tcPr>
          <w:p w14:paraId="6FD7B5E7" w14:textId="77777777" w:rsidR="00A6083D" w:rsidRPr="002B7C05" w:rsidRDefault="00A6083D" w:rsidP="00A6083D">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t>1</w:t>
            </w:r>
          </w:p>
        </w:tc>
        <w:tc>
          <w:tcPr>
            <w:tcW w:w="2591" w:type="dxa"/>
            <w:tcBorders>
              <w:top w:val="nil"/>
              <w:left w:val="nil"/>
              <w:bottom w:val="single" w:sz="8" w:space="0" w:color="auto"/>
              <w:right w:val="single" w:sz="4" w:space="0" w:color="auto"/>
            </w:tcBorders>
            <w:shd w:val="clear" w:color="auto" w:fill="auto"/>
            <w:noWrap/>
            <w:vAlign w:val="center"/>
            <w:hideMark/>
          </w:tcPr>
          <w:p w14:paraId="416A5E25"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UBS Parque Santo Antônio</w:t>
            </w:r>
          </w:p>
        </w:tc>
        <w:tc>
          <w:tcPr>
            <w:tcW w:w="6662" w:type="dxa"/>
            <w:tcBorders>
              <w:top w:val="nil"/>
              <w:left w:val="nil"/>
              <w:bottom w:val="single" w:sz="8" w:space="0" w:color="auto"/>
              <w:right w:val="single" w:sz="8" w:space="0" w:color="auto"/>
            </w:tcBorders>
            <w:shd w:val="clear" w:color="auto" w:fill="auto"/>
            <w:vAlign w:val="center"/>
            <w:hideMark/>
          </w:tcPr>
          <w:p w14:paraId="28AA9BC4" w14:textId="6317D26C" w:rsidR="00A6083D" w:rsidRPr="002B7C05" w:rsidRDefault="00FA14AB"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Tornar a unidade em</w:t>
            </w:r>
            <w:r w:rsidR="00A6083D" w:rsidRPr="002B7C05">
              <w:rPr>
                <w:rFonts w:eastAsia="Times New Roman" w:cstheme="minorHAnsi"/>
                <w:color w:val="000000"/>
                <w:kern w:val="0"/>
                <w:lang w:eastAsia="pt-BR"/>
                <w14:ligatures w14:val="none"/>
              </w:rPr>
              <w:t xml:space="preserve"> E</w:t>
            </w:r>
            <w:r w:rsidR="000074B9" w:rsidRPr="002B7C05">
              <w:rPr>
                <w:rFonts w:eastAsia="Times New Roman" w:cstheme="minorHAnsi"/>
                <w:color w:val="000000"/>
                <w:kern w:val="0"/>
                <w:lang w:eastAsia="pt-BR"/>
                <w14:ligatures w14:val="none"/>
              </w:rPr>
              <w:t>stratégia da Saúde da Família</w:t>
            </w:r>
            <w:r w:rsidR="00A6083D" w:rsidRPr="002B7C05">
              <w:rPr>
                <w:rFonts w:eastAsia="Times New Roman" w:cstheme="minorHAnsi"/>
                <w:color w:val="000000"/>
                <w:kern w:val="0"/>
                <w:lang w:eastAsia="pt-BR"/>
                <w14:ligatures w14:val="none"/>
              </w:rPr>
              <w:t xml:space="preserve"> e </w:t>
            </w:r>
            <w:r w:rsidRPr="002B7C05">
              <w:rPr>
                <w:rFonts w:eastAsia="Times New Roman" w:cstheme="minorHAnsi"/>
                <w:color w:val="000000"/>
                <w:kern w:val="0"/>
                <w:lang w:eastAsia="pt-BR"/>
                <w14:ligatures w14:val="none"/>
              </w:rPr>
              <w:t>ampliar</w:t>
            </w:r>
            <w:r w:rsidR="00A6083D" w:rsidRPr="002B7C05">
              <w:rPr>
                <w:rFonts w:eastAsia="Times New Roman" w:cstheme="minorHAnsi"/>
                <w:color w:val="000000"/>
                <w:kern w:val="0"/>
                <w:lang w:eastAsia="pt-BR"/>
                <w14:ligatures w14:val="none"/>
              </w:rPr>
              <w:t xml:space="preserve"> as demais unidades de saúde em Estrat</w:t>
            </w:r>
            <w:r w:rsidR="00494F48" w:rsidRPr="002B7C05">
              <w:rPr>
                <w:rFonts w:eastAsia="Times New Roman" w:cstheme="minorHAnsi"/>
                <w:color w:val="000000"/>
                <w:kern w:val="0"/>
                <w:lang w:eastAsia="pt-BR"/>
                <w14:ligatures w14:val="none"/>
              </w:rPr>
              <w:t>é</w:t>
            </w:r>
            <w:r w:rsidR="00A6083D" w:rsidRPr="002B7C05">
              <w:rPr>
                <w:rFonts w:eastAsia="Times New Roman" w:cstheme="minorHAnsi"/>
                <w:color w:val="000000"/>
                <w:kern w:val="0"/>
                <w:lang w:eastAsia="pt-BR"/>
                <w14:ligatures w14:val="none"/>
              </w:rPr>
              <w:t>gia Saúde da Família</w:t>
            </w:r>
            <w:r w:rsidR="003765E3" w:rsidRPr="002B7C05">
              <w:rPr>
                <w:rFonts w:eastAsia="Times New Roman" w:cstheme="minorHAnsi"/>
                <w:color w:val="000000"/>
                <w:kern w:val="0"/>
                <w:lang w:eastAsia="pt-BR"/>
                <w14:ligatures w14:val="none"/>
              </w:rPr>
              <w:t>.</w:t>
            </w:r>
          </w:p>
        </w:tc>
      </w:tr>
      <w:tr w:rsidR="00A6083D" w:rsidRPr="00A6083D" w14:paraId="6C594613" w14:textId="77777777" w:rsidTr="00A6083D">
        <w:trPr>
          <w:trHeight w:val="1950"/>
        </w:trPr>
        <w:tc>
          <w:tcPr>
            <w:tcW w:w="386" w:type="dxa"/>
            <w:tcBorders>
              <w:top w:val="nil"/>
              <w:left w:val="single" w:sz="8" w:space="0" w:color="auto"/>
              <w:bottom w:val="single" w:sz="8" w:space="0" w:color="auto"/>
              <w:right w:val="single" w:sz="4" w:space="0" w:color="auto"/>
            </w:tcBorders>
            <w:shd w:val="clear" w:color="000000" w:fill="FFFF00"/>
            <w:noWrap/>
            <w:vAlign w:val="center"/>
            <w:hideMark/>
          </w:tcPr>
          <w:p w14:paraId="43CB105A" w14:textId="77777777" w:rsidR="00A6083D" w:rsidRPr="002B7C05" w:rsidRDefault="00A6083D" w:rsidP="00A6083D">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t>2</w:t>
            </w:r>
          </w:p>
        </w:tc>
        <w:tc>
          <w:tcPr>
            <w:tcW w:w="2591" w:type="dxa"/>
            <w:tcBorders>
              <w:top w:val="nil"/>
              <w:left w:val="nil"/>
              <w:bottom w:val="single" w:sz="8" w:space="0" w:color="auto"/>
              <w:right w:val="single" w:sz="4" w:space="0" w:color="auto"/>
            </w:tcBorders>
            <w:shd w:val="clear" w:color="auto" w:fill="auto"/>
            <w:noWrap/>
            <w:vAlign w:val="center"/>
            <w:hideMark/>
          </w:tcPr>
          <w:p w14:paraId="603F209D"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UMSF Bandeira Branca</w:t>
            </w:r>
          </w:p>
        </w:tc>
        <w:tc>
          <w:tcPr>
            <w:tcW w:w="6662" w:type="dxa"/>
            <w:tcBorders>
              <w:top w:val="nil"/>
              <w:left w:val="nil"/>
              <w:bottom w:val="single" w:sz="8" w:space="0" w:color="auto"/>
              <w:right w:val="single" w:sz="8" w:space="0" w:color="auto"/>
            </w:tcBorders>
            <w:shd w:val="clear" w:color="auto" w:fill="auto"/>
            <w:vAlign w:val="center"/>
            <w:hideMark/>
          </w:tcPr>
          <w:p w14:paraId="5CD91BDB" w14:textId="77777777" w:rsidR="004C0173"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 xml:space="preserve">Promover </w:t>
            </w:r>
            <w:r w:rsidR="003765E3" w:rsidRPr="002B7C05">
              <w:rPr>
                <w:rFonts w:eastAsia="Times New Roman" w:cstheme="minorHAnsi"/>
                <w:color w:val="000000"/>
                <w:kern w:val="0"/>
                <w:lang w:eastAsia="pt-BR"/>
                <w14:ligatures w14:val="none"/>
              </w:rPr>
              <w:t>palestras sobre</w:t>
            </w:r>
            <w:r w:rsidRPr="002B7C05">
              <w:rPr>
                <w:rFonts w:eastAsia="Times New Roman" w:cstheme="minorHAnsi"/>
                <w:color w:val="000000"/>
                <w:kern w:val="0"/>
                <w:lang w:eastAsia="pt-BR"/>
                <w14:ligatures w14:val="none"/>
              </w:rPr>
              <w:t xml:space="preserve"> envelhecimento, </w:t>
            </w:r>
            <w:r w:rsidR="00FA14AB" w:rsidRPr="002B7C05">
              <w:rPr>
                <w:rFonts w:eastAsia="Times New Roman" w:cstheme="minorHAnsi"/>
                <w:color w:val="000000"/>
                <w:kern w:val="0"/>
                <w:lang w:eastAsia="pt-BR"/>
                <w14:ligatures w14:val="none"/>
              </w:rPr>
              <w:t>s</w:t>
            </w:r>
            <w:r w:rsidRPr="002B7C05">
              <w:rPr>
                <w:rFonts w:eastAsia="Times New Roman" w:cstheme="minorHAnsi"/>
                <w:color w:val="000000"/>
                <w:kern w:val="0"/>
                <w:lang w:eastAsia="pt-BR"/>
                <w14:ligatures w14:val="none"/>
              </w:rPr>
              <w:t>aúde</w:t>
            </w:r>
            <w:r w:rsidR="004C0173" w:rsidRPr="002B7C05">
              <w:rPr>
                <w:rFonts w:eastAsia="Times New Roman" w:cstheme="minorHAnsi"/>
                <w:color w:val="000000"/>
                <w:kern w:val="0"/>
                <w:lang w:eastAsia="pt-BR"/>
                <w14:ligatures w14:val="none"/>
              </w:rPr>
              <w:t xml:space="preserve"> e</w:t>
            </w:r>
            <w:r w:rsidRPr="002B7C05">
              <w:rPr>
                <w:rFonts w:eastAsia="Times New Roman" w:cstheme="minorHAnsi"/>
                <w:color w:val="000000"/>
                <w:kern w:val="0"/>
                <w:lang w:eastAsia="pt-BR"/>
                <w14:ligatures w14:val="none"/>
              </w:rPr>
              <w:t xml:space="preserve"> </w:t>
            </w:r>
            <w:r w:rsidR="00FA14AB" w:rsidRPr="002B7C05">
              <w:rPr>
                <w:rFonts w:eastAsia="Times New Roman" w:cstheme="minorHAnsi"/>
                <w:color w:val="000000"/>
                <w:kern w:val="0"/>
                <w:lang w:eastAsia="pt-BR"/>
                <w14:ligatures w14:val="none"/>
              </w:rPr>
              <w:t>e</w:t>
            </w:r>
            <w:r w:rsidRPr="002B7C05">
              <w:rPr>
                <w:rFonts w:eastAsia="Times New Roman" w:cstheme="minorHAnsi"/>
                <w:color w:val="000000"/>
                <w:kern w:val="0"/>
                <w:lang w:eastAsia="pt-BR"/>
                <w14:ligatures w14:val="none"/>
              </w:rPr>
              <w:t xml:space="preserve">mprego, </w:t>
            </w:r>
          </w:p>
          <w:p w14:paraId="279D8189" w14:textId="77777777" w:rsidR="004C0173" w:rsidRPr="002B7C05" w:rsidRDefault="004C0173"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Dispor de á</w:t>
            </w:r>
            <w:r w:rsidR="00A6083D" w:rsidRPr="002B7C05">
              <w:rPr>
                <w:rFonts w:eastAsia="Times New Roman" w:cstheme="minorHAnsi"/>
                <w:color w:val="000000"/>
                <w:kern w:val="0"/>
                <w:lang w:eastAsia="pt-BR"/>
                <w14:ligatures w14:val="none"/>
              </w:rPr>
              <w:t xml:space="preserve">rea verde </w:t>
            </w:r>
            <w:r w:rsidRPr="002B7C05">
              <w:rPr>
                <w:rFonts w:eastAsia="Times New Roman" w:cstheme="minorHAnsi"/>
                <w:color w:val="000000"/>
                <w:kern w:val="0"/>
                <w:lang w:eastAsia="pt-BR"/>
                <w14:ligatures w14:val="none"/>
              </w:rPr>
              <w:t xml:space="preserve">para </w:t>
            </w:r>
            <w:r w:rsidR="00A6083D" w:rsidRPr="002B7C05">
              <w:rPr>
                <w:rFonts w:eastAsia="Times New Roman" w:cstheme="minorHAnsi"/>
                <w:color w:val="000000"/>
                <w:kern w:val="0"/>
                <w:lang w:eastAsia="pt-BR"/>
                <w14:ligatures w14:val="none"/>
              </w:rPr>
              <w:t>caminhar</w:t>
            </w:r>
            <w:r w:rsidRPr="002B7C05">
              <w:rPr>
                <w:rFonts w:eastAsia="Times New Roman" w:cstheme="minorHAnsi"/>
                <w:color w:val="000000"/>
                <w:kern w:val="0"/>
                <w:lang w:eastAsia="pt-BR"/>
                <w14:ligatures w14:val="none"/>
              </w:rPr>
              <w:t>.</w:t>
            </w:r>
          </w:p>
          <w:p w14:paraId="49D3A6BB" w14:textId="72105AAB" w:rsidR="004C0173" w:rsidRPr="002B7C05" w:rsidRDefault="004C0173"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Gerar oportunidades para c</w:t>
            </w:r>
            <w:r w:rsidR="00A6083D" w:rsidRPr="002B7C05">
              <w:rPr>
                <w:rFonts w:eastAsia="Times New Roman" w:cstheme="minorHAnsi"/>
                <w:color w:val="000000"/>
                <w:kern w:val="0"/>
                <w:lang w:eastAsia="pt-BR"/>
                <w14:ligatures w14:val="none"/>
              </w:rPr>
              <w:t xml:space="preserve">onversas, </w:t>
            </w:r>
            <w:r w:rsidRPr="002B7C05">
              <w:rPr>
                <w:rFonts w:eastAsia="Times New Roman" w:cstheme="minorHAnsi"/>
                <w:color w:val="000000"/>
                <w:kern w:val="0"/>
                <w:lang w:eastAsia="pt-BR"/>
                <w14:ligatures w14:val="none"/>
              </w:rPr>
              <w:t>r</w:t>
            </w:r>
            <w:r w:rsidR="00A6083D" w:rsidRPr="002B7C05">
              <w:rPr>
                <w:rFonts w:eastAsia="Times New Roman" w:cstheme="minorHAnsi"/>
                <w:color w:val="000000"/>
                <w:kern w:val="0"/>
                <w:lang w:eastAsia="pt-BR"/>
                <w14:ligatures w14:val="none"/>
              </w:rPr>
              <w:t>eunir amigos em praça</w:t>
            </w:r>
            <w:r w:rsidRPr="002B7C05">
              <w:rPr>
                <w:rFonts w:eastAsia="Times New Roman" w:cstheme="minorHAnsi"/>
                <w:color w:val="000000"/>
                <w:kern w:val="0"/>
                <w:lang w:eastAsia="pt-BR"/>
                <w14:ligatures w14:val="none"/>
              </w:rPr>
              <w:t xml:space="preserve"> e ter a</w:t>
            </w:r>
            <w:r w:rsidR="00A6083D" w:rsidRPr="002B7C05">
              <w:rPr>
                <w:rFonts w:eastAsia="Times New Roman" w:cstheme="minorHAnsi"/>
                <w:color w:val="000000"/>
                <w:kern w:val="0"/>
                <w:lang w:eastAsia="pt-BR"/>
                <w14:ligatures w14:val="none"/>
              </w:rPr>
              <w:t>tividade física orientada</w:t>
            </w:r>
            <w:r w:rsidRPr="002B7C05">
              <w:rPr>
                <w:rFonts w:eastAsia="Times New Roman" w:cstheme="minorHAnsi"/>
                <w:color w:val="000000"/>
                <w:kern w:val="0"/>
                <w:lang w:eastAsia="pt-BR"/>
                <w14:ligatures w14:val="none"/>
              </w:rPr>
              <w:t>s. Passeios monitorados</w:t>
            </w:r>
          </w:p>
          <w:p w14:paraId="1F031E21" w14:textId="77777777" w:rsidR="004C0173" w:rsidRPr="002B7C05" w:rsidRDefault="004C0173"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Ter áreas</w:t>
            </w:r>
            <w:r w:rsidR="00A6083D" w:rsidRPr="002B7C05">
              <w:rPr>
                <w:rFonts w:eastAsia="Times New Roman" w:cstheme="minorHAnsi"/>
                <w:color w:val="000000"/>
                <w:kern w:val="0"/>
                <w:lang w:eastAsia="pt-BR"/>
                <w14:ligatures w14:val="none"/>
              </w:rPr>
              <w:t xml:space="preserve"> coberta</w:t>
            </w:r>
            <w:r w:rsidRPr="002B7C05">
              <w:rPr>
                <w:rFonts w:eastAsia="Times New Roman" w:cstheme="minorHAnsi"/>
                <w:color w:val="000000"/>
                <w:kern w:val="0"/>
                <w:lang w:eastAsia="pt-BR"/>
                <w14:ligatures w14:val="none"/>
              </w:rPr>
              <w:t>s</w:t>
            </w:r>
            <w:r w:rsidR="00A6083D" w:rsidRPr="002B7C05">
              <w:rPr>
                <w:rFonts w:eastAsia="Times New Roman" w:cstheme="minorHAnsi"/>
                <w:color w:val="000000"/>
                <w:kern w:val="0"/>
                <w:lang w:eastAsia="pt-BR"/>
                <w14:ligatures w14:val="none"/>
              </w:rPr>
              <w:t xml:space="preserve"> p</w:t>
            </w:r>
            <w:r w:rsidRPr="002B7C05">
              <w:rPr>
                <w:rFonts w:eastAsia="Times New Roman" w:cstheme="minorHAnsi"/>
                <w:color w:val="000000"/>
                <w:kern w:val="0"/>
                <w:lang w:eastAsia="pt-BR"/>
                <w14:ligatures w14:val="none"/>
              </w:rPr>
              <w:t>a</w:t>
            </w:r>
            <w:r w:rsidR="00A6083D" w:rsidRPr="002B7C05">
              <w:rPr>
                <w:rFonts w:eastAsia="Times New Roman" w:cstheme="minorHAnsi"/>
                <w:color w:val="000000"/>
                <w:kern w:val="0"/>
                <w:lang w:eastAsia="pt-BR"/>
                <w14:ligatures w14:val="none"/>
              </w:rPr>
              <w:t>ra atividade</w:t>
            </w:r>
            <w:r w:rsidRPr="002B7C05">
              <w:rPr>
                <w:rFonts w:eastAsia="Times New Roman" w:cstheme="minorHAnsi"/>
                <w:color w:val="000000"/>
                <w:kern w:val="0"/>
                <w:lang w:eastAsia="pt-BR"/>
                <w14:ligatures w14:val="none"/>
              </w:rPr>
              <w:t>s</w:t>
            </w:r>
          </w:p>
          <w:p w14:paraId="6653EE52" w14:textId="77777777" w:rsidR="004C0173" w:rsidRPr="002B7C05" w:rsidRDefault="004C0173"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Dispor de l</w:t>
            </w:r>
            <w:r w:rsidR="00A6083D" w:rsidRPr="002B7C05">
              <w:rPr>
                <w:rFonts w:eastAsia="Times New Roman" w:cstheme="minorHAnsi"/>
                <w:color w:val="000000"/>
                <w:kern w:val="0"/>
                <w:lang w:eastAsia="pt-BR"/>
                <w14:ligatures w14:val="none"/>
              </w:rPr>
              <w:t>oca</w:t>
            </w:r>
            <w:r w:rsidRPr="002B7C05">
              <w:rPr>
                <w:rFonts w:eastAsia="Times New Roman" w:cstheme="minorHAnsi"/>
                <w:color w:val="000000"/>
                <w:kern w:val="0"/>
                <w:lang w:eastAsia="pt-BR"/>
                <w14:ligatures w14:val="none"/>
              </w:rPr>
              <w:t>is</w:t>
            </w:r>
            <w:r w:rsidR="00A6083D" w:rsidRPr="002B7C05">
              <w:rPr>
                <w:rFonts w:eastAsia="Times New Roman" w:cstheme="minorHAnsi"/>
                <w:color w:val="000000"/>
                <w:kern w:val="0"/>
                <w:lang w:eastAsia="pt-BR"/>
                <w14:ligatures w14:val="none"/>
              </w:rPr>
              <w:t xml:space="preserve"> mais seguro</w:t>
            </w:r>
            <w:r w:rsidRPr="002B7C05">
              <w:rPr>
                <w:rFonts w:eastAsia="Times New Roman" w:cstheme="minorHAnsi"/>
                <w:color w:val="000000"/>
                <w:kern w:val="0"/>
                <w:lang w:eastAsia="pt-BR"/>
                <w14:ligatures w14:val="none"/>
              </w:rPr>
              <w:t>s.</w:t>
            </w:r>
          </w:p>
          <w:p w14:paraId="05170F72" w14:textId="77777777" w:rsidR="00EE7957" w:rsidRPr="002B7C05" w:rsidRDefault="004C0173"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Ter m</w:t>
            </w:r>
            <w:r w:rsidR="00A6083D" w:rsidRPr="002B7C05">
              <w:rPr>
                <w:rFonts w:eastAsia="Times New Roman" w:cstheme="minorHAnsi"/>
                <w:color w:val="000000"/>
                <w:kern w:val="0"/>
                <w:lang w:eastAsia="pt-BR"/>
                <w14:ligatures w14:val="none"/>
              </w:rPr>
              <w:t>édicos para idosos</w:t>
            </w:r>
            <w:r w:rsidRPr="002B7C05">
              <w:rPr>
                <w:rFonts w:eastAsia="Times New Roman" w:cstheme="minorHAnsi"/>
                <w:color w:val="000000"/>
                <w:kern w:val="0"/>
                <w:lang w:eastAsia="pt-BR"/>
                <w14:ligatures w14:val="none"/>
              </w:rPr>
              <w:t>.  Ter a</w:t>
            </w:r>
            <w:r w:rsidR="00A6083D" w:rsidRPr="002B7C05">
              <w:rPr>
                <w:rFonts w:eastAsia="Times New Roman" w:cstheme="minorHAnsi"/>
                <w:color w:val="000000"/>
                <w:kern w:val="0"/>
                <w:lang w:eastAsia="pt-BR"/>
                <w14:ligatures w14:val="none"/>
              </w:rPr>
              <w:t>tividades física gratu</w:t>
            </w:r>
            <w:r w:rsidR="00EE7957" w:rsidRPr="002B7C05">
              <w:rPr>
                <w:rFonts w:eastAsia="Times New Roman" w:cstheme="minorHAnsi"/>
                <w:color w:val="000000"/>
                <w:kern w:val="0"/>
                <w:lang w:eastAsia="pt-BR"/>
                <w14:ligatures w14:val="none"/>
              </w:rPr>
              <w:t>i</w:t>
            </w:r>
            <w:r w:rsidR="00A6083D" w:rsidRPr="002B7C05">
              <w:rPr>
                <w:rFonts w:eastAsia="Times New Roman" w:cstheme="minorHAnsi"/>
                <w:color w:val="000000"/>
                <w:kern w:val="0"/>
                <w:lang w:eastAsia="pt-BR"/>
                <w14:ligatures w14:val="none"/>
              </w:rPr>
              <w:t xml:space="preserve">ta, </w:t>
            </w:r>
          </w:p>
          <w:p w14:paraId="70D311A8" w14:textId="62C433AD" w:rsidR="00A6083D" w:rsidRPr="002B7C05" w:rsidRDefault="00EE7957"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Ter a</w:t>
            </w:r>
            <w:r w:rsidR="00A6083D" w:rsidRPr="002B7C05">
              <w:rPr>
                <w:rFonts w:eastAsia="Times New Roman" w:cstheme="minorHAnsi"/>
                <w:color w:val="000000"/>
                <w:kern w:val="0"/>
                <w:lang w:eastAsia="pt-BR"/>
                <w14:ligatures w14:val="none"/>
              </w:rPr>
              <w:t xml:space="preserve">cesso </w:t>
            </w:r>
            <w:r w:rsidRPr="002B7C05">
              <w:rPr>
                <w:rFonts w:eastAsia="Times New Roman" w:cstheme="minorHAnsi"/>
                <w:color w:val="000000"/>
                <w:kern w:val="0"/>
                <w:lang w:eastAsia="pt-BR"/>
                <w14:ligatures w14:val="none"/>
              </w:rPr>
              <w:t xml:space="preserve">a </w:t>
            </w:r>
            <w:r w:rsidR="00A6083D" w:rsidRPr="002B7C05">
              <w:rPr>
                <w:rFonts w:eastAsia="Times New Roman" w:cstheme="minorHAnsi"/>
                <w:color w:val="000000"/>
                <w:kern w:val="0"/>
                <w:lang w:eastAsia="pt-BR"/>
                <w14:ligatures w14:val="none"/>
              </w:rPr>
              <w:t>cursos gratu</w:t>
            </w:r>
            <w:r w:rsidRPr="002B7C05">
              <w:rPr>
                <w:rFonts w:eastAsia="Times New Roman" w:cstheme="minorHAnsi"/>
                <w:color w:val="000000"/>
                <w:kern w:val="0"/>
                <w:lang w:eastAsia="pt-BR"/>
                <w14:ligatures w14:val="none"/>
              </w:rPr>
              <w:t>i</w:t>
            </w:r>
            <w:r w:rsidR="00A6083D" w:rsidRPr="002B7C05">
              <w:rPr>
                <w:rFonts w:eastAsia="Times New Roman" w:cstheme="minorHAnsi"/>
                <w:color w:val="000000"/>
                <w:kern w:val="0"/>
                <w:lang w:eastAsia="pt-BR"/>
                <w14:ligatures w14:val="none"/>
              </w:rPr>
              <w:t>tos</w:t>
            </w:r>
            <w:r w:rsidRPr="002B7C05">
              <w:rPr>
                <w:rFonts w:eastAsia="Times New Roman" w:cstheme="minorHAnsi"/>
                <w:color w:val="000000"/>
                <w:kern w:val="0"/>
                <w:lang w:eastAsia="pt-BR"/>
                <w14:ligatures w14:val="none"/>
              </w:rPr>
              <w:t>. Ter mais a</w:t>
            </w:r>
            <w:r w:rsidR="00A6083D" w:rsidRPr="002B7C05">
              <w:rPr>
                <w:rFonts w:eastAsia="Times New Roman" w:cstheme="minorHAnsi"/>
                <w:color w:val="000000"/>
                <w:kern w:val="0"/>
                <w:lang w:eastAsia="pt-BR"/>
                <w14:ligatures w14:val="none"/>
              </w:rPr>
              <w:t>tividades nos bairros</w:t>
            </w:r>
            <w:r w:rsidRPr="002B7C05">
              <w:rPr>
                <w:rFonts w:eastAsia="Times New Roman" w:cstheme="minorHAnsi"/>
                <w:color w:val="000000"/>
                <w:kern w:val="0"/>
                <w:lang w:eastAsia="pt-BR"/>
                <w14:ligatures w14:val="none"/>
              </w:rPr>
              <w:t>.</w:t>
            </w:r>
            <w:r w:rsidR="00A6083D" w:rsidRPr="002B7C05">
              <w:rPr>
                <w:rFonts w:eastAsia="Times New Roman" w:cstheme="minorHAnsi"/>
                <w:color w:val="000000"/>
                <w:kern w:val="0"/>
                <w:lang w:eastAsia="pt-BR"/>
                <w14:ligatures w14:val="none"/>
              </w:rPr>
              <w:t xml:space="preserve"> </w:t>
            </w:r>
            <w:r w:rsidRPr="002B7C05">
              <w:rPr>
                <w:rFonts w:eastAsia="Times New Roman" w:cstheme="minorHAnsi"/>
                <w:color w:val="000000"/>
                <w:kern w:val="0"/>
                <w:lang w:eastAsia="pt-BR"/>
                <w14:ligatures w14:val="none"/>
              </w:rPr>
              <w:t>Ter atividades de e</w:t>
            </w:r>
            <w:r w:rsidR="00A6083D" w:rsidRPr="002B7C05">
              <w:rPr>
                <w:rFonts w:eastAsia="Times New Roman" w:cstheme="minorHAnsi"/>
                <w:color w:val="000000"/>
                <w:kern w:val="0"/>
                <w:lang w:eastAsia="pt-BR"/>
                <w14:ligatures w14:val="none"/>
              </w:rPr>
              <w:t xml:space="preserve">ducação, </w:t>
            </w:r>
            <w:r w:rsidRPr="002B7C05">
              <w:rPr>
                <w:rFonts w:eastAsia="Times New Roman" w:cstheme="minorHAnsi"/>
                <w:color w:val="000000"/>
                <w:kern w:val="0"/>
                <w:lang w:eastAsia="pt-BR"/>
                <w14:ligatures w14:val="none"/>
              </w:rPr>
              <w:t>t</w:t>
            </w:r>
            <w:r w:rsidR="00A6083D" w:rsidRPr="002B7C05">
              <w:rPr>
                <w:rFonts w:eastAsia="Times New Roman" w:cstheme="minorHAnsi"/>
                <w:color w:val="000000"/>
                <w:kern w:val="0"/>
                <w:lang w:eastAsia="pt-BR"/>
                <w14:ligatures w14:val="none"/>
              </w:rPr>
              <w:t xml:space="preserve">ransporte e </w:t>
            </w:r>
            <w:r w:rsidRPr="002B7C05">
              <w:rPr>
                <w:rFonts w:eastAsia="Times New Roman" w:cstheme="minorHAnsi"/>
                <w:color w:val="000000"/>
                <w:kern w:val="0"/>
                <w:lang w:eastAsia="pt-BR"/>
                <w14:ligatures w14:val="none"/>
              </w:rPr>
              <w:t>á</w:t>
            </w:r>
            <w:r w:rsidR="00A6083D" w:rsidRPr="002B7C05">
              <w:rPr>
                <w:rFonts w:eastAsia="Times New Roman" w:cstheme="minorHAnsi"/>
                <w:color w:val="000000"/>
                <w:kern w:val="0"/>
                <w:lang w:eastAsia="pt-BR"/>
                <w14:ligatures w14:val="none"/>
              </w:rPr>
              <w:t>rea monitorada pra idosos</w:t>
            </w:r>
            <w:r w:rsidRPr="002B7C05">
              <w:rPr>
                <w:rFonts w:eastAsia="Times New Roman" w:cstheme="minorHAnsi"/>
                <w:color w:val="000000"/>
                <w:kern w:val="0"/>
                <w:lang w:eastAsia="pt-BR"/>
                <w14:ligatures w14:val="none"/>
              </w:rPr>
              <w:t>.</w:t>
            </w:r>
            <w:r w:rsidR="00A6083D" w:rsidRPr="002B7C05">
              <w:rPr>
                <w:rFonts w:eastAsia="Times New Roman" w:cstheme="minorHAnsi"/>
                <w:color w:val="000000"/>
                <w:kern w:val="0"/>
                <w:lang w:eastAsia="pt-BR"/>
                <w14:ligatures w14:val="none"/>
              </w:rPr>
              <w:t xml:space="preserve"> </w:t>
            </w:r>
          </w:p>
        </w:tc>
      </w:tr>
      <w:tr w:rsidR="00A6083D" w:rsidRPr="00A6083D" w14:paraId="0BF1D9DF" w14:textId="77777777" w:rsidTr="00A6083D">
        <w:trPr>
          <w:trHeight w:val="1770"/>
        </w:trPr>
        <w:tc>
          <w:tcPr>
            <w:tcW w:w="386" w:type="dxa"/>
            <w:tcBorders>
              <w:top w:val="nil"/>
              <w:left w:val="single" w:sz="8" w:space="0" w:color="auto"/>
              <w:bottom w:val="single" w:sz="8" w:space="0" w:color="auto"/>
              <w:right w:val="single" w:sz="4" w:space="0" w:color="auto"/>
            </w:tcBorders>
            <w:shd w:val="clear" w:color="000000" w:fill="FFFF00"/>
            <w:noWrap/>
            <w:vAlign w:val="center"/>
            <w:hideMark/>
          </w:tcPr>
          <w:p w14:paraId="37E24468" w14:textId="77777777" w:rsidR="00A6083D" w:rsidRPr="002B7C05" w:rsidRDefault="00A6083D" w:rsidP="00A6083D">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t>3</w:t>
            </w:r>
          </w:p>
        </w:tc>
        <w:tc>
          <w:tcPr>
            <w:tcW w:w="2591" w:type="dxa"/>
            <w:tcBorders>
              <w:top w:val="nil"/>
              <w:left w:val="nil"/>
              <w:bottom w:val="single" w:sz="8" w:space="0" w:color="auto"/>
              <w:right w:val="single" w:sz="4" w:space="0" w:color="auto"/>
            </w:tcBorders>
            <w:shd w:val="clear" w:color="auto" w:fill="auto"/>
            <w:noWrap/>
            <w:vAlign w:val="center"/>
            <w:hideMark/>
          </w:tcPr>
          <w:p w14:paraId="7E672D35"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UMSF Cidade Salvador</w:t>
            </w:r>
          </w:p>
        </w:tc>
        <w:tc>
          <w:tcPr>
            <w:tcW w:w="6662" w:type="dxa"/>
            <w:tcBorders>
              <w:top w:val="nil"/>
              <w:left w:val="nil"/>
              <w:bottom w:val="single" w:sz="8" w:space="0" w:color="auto"/>
              <w:right w:val="single" w:sz="8" w:space="0" w:color="auto"/>
            </w:tcBorders>
            <w:shd w:val="clear" w:color="auto" w:fill="auto"/>
            <w:vAlign w:val="center"/>
            <w:hideMark/>
          </w:tcPr>
          <w:p w14:paraId="2E858CCC" w14:textId="77777777" w:rsidR="00421002" w:rsidRPr="002B7C05" w:rsidRDefault="00E1487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Dispor de a</w:t>
            </w:r>
            <w:r w:rsidR="00A6083D" w:rsidRPr="002B7C05">
              <w:rPr>
                <w:rFonts w:eastAsia="Times New Roman" w:cstheme="minorHAnsi"/>
                <w:color w:val="000000"/>
                <w:kern w:val="0"/>
                <w:lang w:eastAsia="pt-BR"/>
                <w14:ligatures w14:val="none"/>
              </w:rPr>
              <w:t>tividades f</w:t>
            </w:r>
            <w:r w:rsidRPr="002B7C05">
              <w:rPr>
                <w:rFonts w:eastAsia="Times New Roman" w:cstheme="minorHAnsi"/>
                <w:color w:val="000000"/>
                <w:kern w:val="0"/>
                <w:lang w:eastAsia="pt-BR"/>
                <w14:ligatures w14:val="none"/>
              </w:rPr>
              <w:t>í</w:t>
            </w:r>
            <w:r w:rsidR="00A6083D" w:rsidRPr="002B7C05">
              <w:rPr>
                <w:rFonts w:eastAsia="Times New Roman" w:cstheme="minorHAnsi"/>
                <w:color w:val="000000"/>
                <w:kern w:val="0"/>
                <w:lang w:eastAsia="pt-BR"/>
                <w14:ligatures w14:val="none"/>
              </w:rPr>
              <w:t>sica</w:t>
            </w:r>
            <w:r w:rsidRPr="002B7C05">
              <w:rPr>
                <w:rFonts w:eastAsia="Times New Roman" w:cstheme="minorHAnsi"/>
                <w:color w:val="000000"/>
                <w:kern w:val="0"/>
                <w:lang w:eastAsia="pt-BR"/>
                <w14:ligatures w14:val="none"/>
              </w:rPr>
              <w:t>s</w:t>
            </w:r>
            <w:r w:rsidR="00A6083D" w:rsidRPr="002B7C05">
              <w:rPr>
                <w:rFonts w:eastAsia="Times New Roman" w:cstheme="minorHAnsi"/>
                <w:color w:val="000000"/>
                <w:kern w:val="0"/>
                <w:lang w:eastAsia="pt-BR"/>
                <w14:ligatures w14:val="none"/>
              </w:rPr>
              <w:t xml:space="preserve"> e entretenimento para população em geral, transporte p</w:t>
            </w:r>
            <w:r w:rsidRPr="002B7C05">
              <w:rPr>
                <w:rFonts w:eastAsia="Times New Roman" w:cstheme="minorHAnsi"/>
                <w:color w:val="000000"/>
                <w:kern w:val="0"/>
                <w:lang w:eastAsia="pt-BR"/>
                <w14:ligatures w14:val="none"/>
              </w:rPr>
              <w:t>ú</w:t>
            </w:r>
            <w:r w:rsidR="00A6083D" w:rsidRPr="002B7C05">
              <w:rPr>
                <w:rFonts w:eastAsia="Times New Roman" w:cstheme="minorHAnsi"/>
                <w:color w:val="000000"/>
                <w:kern w:val="0"/>
                <w:lang w:eastAsia="pt-BR"/>
                <w14:ligatures w14:val="none"/>
              </w:rPr>
              <w:t xml:space="preserve">blico melhor e </w:t>
            </w:r>
            <w:r w:rsidRPr="002B7C05">
              <w:rPr>
                <w:rFonts w:eastAsia="Times New Roman" w:cstheme="minorHAnsi"/>
                <w:color w:val="000000"/>
                <w:kern w:val="0"/>
                <w:lang w:eastAsia="pt-BR"/>
                <w14:ligatures w14:val="none"/>
              </w:rPr>
              <w:t>m</w:t>
            </w:r>
            <w:r w:rsidR="00A6083D" w:rsidRPr="002B7C05">
              <w:rPr>
                <w:rFonts w:eastAsia="Times New Roman" w:cstheme="minorHAnsi"/>
                <w:color w:val="000000"/>
                <w:kern w:val="0"/>
                <w:lang w:eastAsia="pt-BR"/>
                <w14:ligatures w14:val="none"/>
              </w:rPr>
              <w:t>ais segurança nas ruas</w:t>
            </w:r>
            <w:r w:rsidR="00421002" w:rsidRPr="002B7C05">
              <w:rPr>
                <w:rFonts w:eastAsia="Times New Roman" w:cstheme="minorHAnsi"/>
                <w:color w:val="000000"/>
                <w:kern w:val="0"/>
                <w:lang w:eastAsia="pt-BR"/>
                <w14:ligatures w14:val="none"/>
              </w:rPr>
              <w:t>;</w:t>
            </w:r>
            <w:r w:rsidR="00A6083D" w:rsidRPr="002B7C05">
              <w:rPr>
                <w:rFonts w:eastAsia="Times New Roman" w:cstheme="minorHAnsi"/>
                <w:color w:val="000000"/>
                <w:kern w:val="0"/>
                <w:lang w:eastAsia="pt-BR"/>
                <w14:ligatures w14:val="none"/>
              </w:rPr>
              <w:t xml:space="preserve"> </w:t>
            </w:r>
          </w:p>
          <w:p w14:paraId="694A9F0A" w14:textId="576288D6" w:rsidR="00CA074B" w:rsidRPr="002B7C05" w:rsidRDefault="00421002"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Dispor de m</w:t>
            </w:r>
            <w:r w:rsidR="00A6083D" w:rsidRPr="002B7C05">
              <w:rPr>
                <w:rFonts w:eastAsia="Times New Roman" w:cstheme="minorHAnsi"/>
                <w:color w:val="000000"/>
                <w:kern w:val="0"/>
                <w:lang w:eastAsia="pt-BR"/>
                <w14:ligatures w14:val="none"/>
              </w:rPr>
              <w:t>elhor sa</w:t>
            </w:r>
            <w:r w:rsidRPr="002B7C05">
              <w:rPr>
                <w:rFonts w:eastAsia="Times New Roman" w:cstheme="minorHAnsi"/>
                <w:color w:val="000000"/>
                <w:kern w:val="0"/>
                <w:lang w:eastAsia="pt-BR"/>
                <w14:ligatures w14:val="none"/>
              </w:rPr>
              <w:t>ú</w:t>
            </w:r>
            <w:r w:rsidR="00A6083D" w:rsidRPr="002B7C05">
              <w:rPr>
                <w:rFonts w:eastAsia="Times New Roman" w:cstheme="minorHAnsi"/>
                <w:color w:val="000000"/>
                <w:kern w:val="0"/>
                <w:lang w:eastAsia="pt-BR"/>
                <w14:ligatures w14:val="none"/>
              </w:rPr>
              <w:t>de,</w:t>
            </w:r>
            <w:r w:rsidRPr="002B7C05">
              <w:rPr>
                <w:rFonts w:eastAsia="Times New Roman" w:cstheme="minorHAnsi"/>
                <w:color w:val="000000"/>
                <w:kern w:val="0"/>
                <w:lang w:eastAsia="pt-BR"/>
                <w14:ligatures w14:val="none"/>
              </w:rPr>
              <w:t xml:space="preserve"> m</w:t>
            </w:r>
            <w:r w:rsidR="00A6083D" w:rsidRPr="002B7C05">
              <w:rPr>
                <w:rFonts w:eastAsia="Times New Roman" w:cstheme="minorHAnsi"/>
                <w:color w:val="000000"/>
                <w:kern w:val="0"/>
                <w:lang w:eastAsia="pt-BR"/>
                <w14:ligatures w14:val="none"/>
              </w:rPr>
              <w:t>elhor atendimento no posto</w:t>
            </w:r>
            <w:r w:rsidRPr="002B7C05">
              <w:rPr>
                <w:rFonts w:eastAsia="Times New Roman" w:cstheme="minorHAnsi"/>
                <w:color w:val="000000"/>
                <w:kern w:val="0"/>
                <w:lang w:eastAsia="pt-BR"/>
                <w14:ligatures w14:val="none"/>
              </w:rPr>
              <w:t xml:space="preserve"> de saúde</w:t>
            </w:r>
            <w:r w:rsidR="00A6083D" w:rsidRPr="002B7C05">
              <w:rPr>
                <w:rFonts w:eastAsia="Times New Roman" w:cstheme="minorHAnsi"/>
                <w:color w:val="000000"/>
                <w:kern w:val="0"/>
                <w:lang w:eastAsia="pt-BR"/>
                <w14:ligatures w14:val="none"/>
              </w:rPr>
              <w:t xml:space="preserve">, </w:t>
            </w:r>
            <w:r w:rsidRPr="002B7C05">
              <w:rPr>
                <w:rFonts w:eastAsia="Times New Roman" w:cstheme="minorHAnsi"/>
                <w:color w:val="000000"/>
                <w:kern w:val="0"/>
                <w:lang w:eastAsia="pt-BR"/>
                <w14:ligatures w14:val="none"/>
              </w:rPr>
              <w:t>m</w:t>
            </w:r>
            <w:r w:rsidR="00A6083D" w:rsidRPr="002B7C05">
              <w:rPr>
                <w:rFonts w:eastAsia="Times New Roman" w:cstheme="minorHAnsi"/>
                <w:color w:val="000000"/>
                <w:kern w:val="0"/>
                <w:lang w:eastAsia="pt-BR"/>
                <w14:ligatures w14:val="none"/>
              </w:rPr>
              <w:t xml:space="preserve">elhoria na </w:t>
            </w:r>
            <w:r w:rsidRPr="002B7C05">
              <w:rPr>
                <w:rFonts w:eastAsia="Times New Roman" w:cstheme="minorHAnsi"/>
                <w:color w:val="000000"/>
                <w:kern w:val="0"/>
                <w:lang w:eastAsia="pt-BR"/>
                <w14:ligatures w14:val="none"/>
              </w:rPr>
              <w:t>á</w:t>
            </w:r>
            <w:r w:rsidR="00A6083D" w:rsidRPr="002B7C05">
              <w:rPr>
                <w:rFonts w:eastAsia="Times New Roman" w:cstheme="minorHAnsi"/>
                <w:color w:val="000000"/>
                <w:kern w:val="0"/>
                <w:lang w:eastAsia="pt-BR"/>
                <w14:ligatures w14:val="none"/>
              </w:rPr>
              <w:t>rea de lazer</w:t>
            </w:r>
            <w:r w:rsidR="0053533E" w:rsidRPr="002B7C05">
              <w:rPr>
                <w:rFonts w:eastAsia="Times New Roman" w:cstheme="minorHAnsi"/>
                <w:color w:val="000000"/>
                <w:kern w:val="0"/>
                <w:lang w:eastAsia="pt-BR"/>
                <w14:ligatures w14:val="none"/>
              </w:rPr>
              <w:t xml:space="preserve"> e mais médicos.</w:t>
            </w:r>
          </w:p>
          <w:p w14:paraId="054A16A5" w14:textId="77777777" w:rsidR="00CB62EB" w:rsidRPr="002B7C05" w:rsidRDefault="00CB62EB"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Ter atendimento p</w:t>
            </w:r>
            <w:r w:rsidR="00A6083D" w:rsidRPr="002B7C05">
              <w:rPr>
                <w:rFonts w:eastAsia="Times New Roman" w:cstheme="minorHAnsi"/>
                <w:color w:val="000000"/>
                <w:kern w:val="0"/>
                <w:lang w:eastAsia="pt-BR"/>
                <w14:ligatures w14:val="none"/>
              </w:rPr>
              <w:t>referencial para o idoso na sa</w:t>
            </w:r>
            <w:r w:rsidRPr="002B7C05">
              <w:rPr>
                <w:rFonts w:eastAsia="Times New Roman" w:cstheme="minorHAnsi"/>
                <w:color w:val="000000"/>
                <w:kern w:val="0"/>
                <w:lang w:eastAsia="pt-BR"/>
                <w14:ligatures w14:val="none"/>
              </w:rPr>
              <w:t>ú</w:t>
            </w:r>
            <w:r w:rsidR="00A6083D" w:rsidRPr="002B7C05">
              <w:rPr>
                <w:rFonts w:eastAsia="Times New Roman" w:cstheme="minorHAnsi"/>
                <w:color w:val="000000"/>
                <w:kern w:val="0"/>
                <w:lang w:eastAsia="pt-BR"/>
                <w14:ligatures w14:val="none"/>
              </w:rPr>
              <w:t>de</w:t>
            </w:r>
            <w:r w:rsidRPr="002B7C05">
              <w:rPr>
                <w:rFonts w:eastAsia="Times New Roman" w:cstheme="minorHAnsi"/>
                <w:color w:val="000000"/>
                <w:kern w:val="0"/>
                <w:lang w:eastAsia="pt-BR"/>
                <w14:ligatures w14:val="none"/>
              </w:rPr>
              <w:t>.</w:t>
            </w:r>
          </w:p>
          <w:p w14:paraId="75047EFF" w14:textId="77777777" w:rsidR="009711BE" w:rsidRPr="002B7C05" w:rsidRDefault="00CB62EB"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Ter l</w:t>
            </w:r>
            <w:r w:rsidR="00A6083D" w:rsidRPr="002B7C05">
              <w:rPr>
                <w:rFonts w:eastAsia="Times New Roman" w:cstheme="minorHAnsi"/>
                <w:color w:val="000000"/>
                <w:kern w:val="0"/>
                <w:lang w:eastAsia="pt-BR"/>
                <w14:ligatures w14:val="none"/>
              </w:rPr>
              <w:t>azer com profissionais</w:t>
            </w:r>
            <w:r w:rsidR="009711BE" w:rsidRPr="002B7C05">
              <w:rPr>
                <w:rFonts w:eastAsia="Times New Roman" w:cstheme="minorHAnsi"/>
                <w:color w:val="000000"/>
                <w:kern w:val="0"/>
                <w:lang w:eastAsia="pt-BR"/>
                <w14:ligatures w14:val="none"/>
              </w:rPr>
              <w:t>.</w:t>
            </w:r>
          </w:p>
          <w:p w14:paraId="5FA751F5" w14:textId="6026A680" w:rsidR="0053533E" w:rsidRPr="002B7C05" w:rsidRDefault="009711BE"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Dispor de e</w:t>
            </w:r>
            <w:r w:rsidR="00A6083D" w:rsidRPr="002B7C05">
              <w:rPr>
                <w:rFonts w:eastAsia="Times New Roman" w:cstheme="minorHAnsi"/>
                <w:color w:val="000000"/>
                <w:kern w:val="0"/>
                <w:lang w:eastAsia="pt-BR"/>
                <w14:ligatures w14:val="none"/>
              </w:rPr>
              <w:t>scola</w:t>
            </w:r>
            <w:r w:rsidR="00BB523D" w:rsidRPr="002B7C05">
              <w:rPr>
                <w:rFonts w:eastAsia="Times New Roman" w:cstheme="minorHAnsi"/>
                <w:color w:val="000000"/>
                <w:kern w:val="0"/>
                <w:lang w:eastAsia="pt-BR"/>
                <w14:ligatures w14:val="none"/>
              </w:rPr>
              <w:t xml:space="preserve"> e</w:t>
            </w:r>
            <w:r w:rsidR="00A6083D" w:rsidRPr="002B7C05">
              <w:rPr>
                <w:rFonts w:eastAsia="Times New Roman" w:cstheme="minorHAnsi"/>
                <w:color w:val="000000"/>
                <w:kern w:val="0"/>
                <w:lang w:eastAsia="pt-BR"/>
                <w14:ligatures w14:val="none"/>
              </w:rPr>
              <w:t xml:space="preserve"> </w:t>
            </w:r>
            <w:r w:rsidRPr="002B7C05">
              <w:rPr>
                <w:rFonts w:eastAsia="Times New Roman" w:cstheme="minorHAnsi"/>
                <w:color w:val="000000"/>
                <w:kern w:val="0"/>
                <w:lang w:eastAsia="pt-BR"/>
                <w14:ligatures w14:val="none"/>
              </w:rPr>
              <w:t>b</w:t>
            </w:r>
            <w:r w:rsidR="00A6083D" w:rsidRPr="002B7C05">
              <w:rPr>
                <w:rFonts w:eastAsia="Times New Roman" w:cstheme="minorHAnsi"/>
                <w:color w:val="000000"/>
                <w:kern w:val="0"/>
                <w:lang w:eastAsia="pt-BR"/>
                <w14:ligatures w14:val="none"/>
              </w:rPr>
              <w:t>enef</w:t>
            </w:r>
            <w:r w:rsidR="00BB523D" w:rsidRPr="002B7C05">
              <w:rPr>
                <w:rFonts w:eastAsia="Times New Roman" w:cstheme="minorHAnsi"/>
                <w:color w:val="000000"/>
                <w:kern w:val="0"/>
                <w:lang w:eastAsia="pt-BR"/>
                <w14:ligatures w14:val="none"/>
              </w:rPr>
              <w:t>í</w:t>
            </w:r>
            <w:r w:rsidR="00A6083D" w:rsidRPr="002B7C05">
              <w:rPr>
                <w:rFonts w:eastAsia="Times New Roman" w:cstheme="minorHAnsi"/>
                <w:color w:val="000000"/>
                <w:kern w:val="0"/>
                <w:lang w:eastAsia="pt-BR"/>
                <w14:ligatures w14:val="none"/>
              </w:rPr>
              <w:t>cios</w:t>
            </w:r>
            <w:r w:rsidR="0053533E" w:rsidRPr="002B7C05">
              <w:rPr>
                <w:rFonts w:eastAsia="Times New Roman" w:cstheme="minorHAnsi"/>
                <w:color w:val="000000"/>
                <w:kern w:val="0"/>
                <w:lang w:eastAsia="pt-BR"/>
                <w14:ligatures w14:val="none"/>
              </w:rPr>
              <w:t>.</w:t>
            </w:r>
          </w:p>
          <w:p w14:paraId="573E4BE1" w14:textId="4276483C"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Melhor atendimento no posto</w:t>
            </w:r>
            <w:r w:rsidR="00BB523D" w:rsidRPr="002B7C05">
              <w:rPr>
                <w:rFonts w:eastAsia="Times New Roman" w:cstheme="minorHAnsi"/>
                <w:color w:val="000000"/>
                <w:kern w:val="0"/>
                <w:lang w:eastAsia="pt-BR"/>
                <w14:ligatures w14:val="none"/>
              </w:rPr>
              <w:t>.</w:t>
            </w:r>
          </w:p>
        </w:tc>
      </w:tr>
      <w:tr w:rsidR="00A6083D" w:rsidRPr="00A6083D" w14:paraId="1E137549" w14:textId="77777777" w:rsidTr="00A6083D">
        <w:trPr>
          <w:trHeight w:val="375"/>
        </w:trPr>
        <w:tc>
          <w:tcPr>
            <w:tcW w:w="386" w:type="dxa"/>
            <w:tcBorders>
              <w:top w:val="nil"/>
              <w:left w:val="single" w:sz="8" w:space="0" w:color="auto"/>
              <w:bottom w:val="single" w:sz="8" w:space="0" w:color="auto"/>
              <w:right w:val="single" w:sz="4" w:space="0" w:color="auto"/>
            </w:tcBorders>
            <w:shd w:val="clear" w:color="000000" w:fill="FFFF00"/>
            <w:noWrap/>
            <w:vAlign w:val="center"/>
            <w:hideMark/>
          </w:tcPr>
          <w:p w14:paraId="583FFF66" w14:textId="77777777" w:rsidR="00A6083D" w:rsidRPr="002B7C05" w:rsidRDefault="00A6083D" w:rsidP="00A6083D">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t>4</w:t>
            </w:r>
          </w:p>
        </w:tc>
        <w:tc>
          <w:tcPr>
            <w:tcW w:w="2591" w:type="dxa"/>
            <w:tcBorders>
              <w:top w:val="nil"/>
              <w:left w:val="nil"/>
              <w:bottom w:val="single" w:sz="8" w:space="0" w:color="auto"/>
              <w:right w:val="single" w:sz="4" w:space="0" w:color="auto"/>
            </w:tcBorders>
            <w:shd w:val="clear" w:color="auto" w:fill="auto"/>
            <w:noWrap/>
            <w:vAlign w:val="center"/>
            <w:hideMark/>
          </w:tcPr>
          <w:p w14:paraId="2A35DF85"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UMSF Esperança</w:t>
            </w:r>
          </w:p>
        </w:tc>
        <w:tc>
          <w:tcPr>
            <w:tcW w:w="6662" w:type="dxa"/>
            <w:tcBorders>
              <w:top w:val="nil"/>
              <w:left w:val="nil"/>
              <w:bottom w:val="single" w:sz="8" w:space="0" w:color="auto"/>
              <w:right w:val="single" w:sz="8" w:space="0" w:color="auto"/>
            </w:tcBorders>
            <w:shd w:val="clear" w:color="auto" w:fill="auto"/>
            <w:vAlign w:val="center"/>
            <w:hideMark/>
          </w:tcPr>
          <w:p w14:paraId="6FCCC7A2" w14:textId="0071CEBF"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Espaço</w:t>
            </w:r>
            <w:r w:rsidR="00B56210" w:rsidRPr="002B7C05">
              <w:rPr>
                <w:rFonts w:eastAsia="Times New Roman" w:cstheme="minorHAnsi"/>
                <w:color w:val="000000"/>
                <w:kern w:val="0"/>
                <w:lang w:eastAsia="pt-BR"/>
                <w14:ligatures w14:val="none"/>
              </w:rPr>
              <w:t xml:space="preserve"> de</w:t>
            </w:r>
            <w:r w:rsidRPr="002B7C05">
              <w:rPr>
                <w:rFonts w:eastAsia="Times New Roman" w:cstheme="minorHAnsi"/>
                <w:color w:val="000000"/>
                <w:kern w:val="0"/>
                <w:lang w:eastAsia="pt-BR"/>
                <w14:ligatures w14:val="none"/>
              </w:rPr>
              <w:t xml:space="preserve"> lazer no bairro e </w:t>
            </w:r>
            <w:r w:rsidR="00B56210" w:rsidRPr="002B7C05">
              <w:rPr>
                <w:rFonts w:eastAsia="Times New Roman" w:cstheme="minorHAnsi"/>
                <w:color w:val="000000"/>
                <w:kern w:val="0"/>
                <w:lang w:eastAsia="pt-BR"/>
                <w14:ligatures w14:val="none"/>
              </w:rPr>
              <w:t>e</w:t>
            </w:r>
            <w:r w:rsidRPr="002B7C05">
              <w:rPr>
                <w:rFonts w:eastAsia="Times New Roman" w:cstheme="minorHAnsi"/>
                <w:color w:val="000000"/>
                <w:kern w:val="0"/>
                <w:lang w:eastAsia="pt-BR"/>
                <w14:ligatures w14:val="none"/>
              </w:rPr>
              <w:t>spaço de convivência</w:t>
            </w:r>
          </w:p>
        </w:tc>
      </w:tr>
      <w:tr w:rsidR="00A6083D" w:rsidRPr="00A6083D" w14:paraId="38E13061" w14:textId="77777777" w:rsidTr="00A6083D">
        <w:trPr>
          <w:trHeight w:val="1485"/>
        </w:trPr>
        <w:tc>
          <w:tcPr>
            <w:tcW w:w="386" w:type="dxa"/>
            <w:tcBorders>
              <w:top w:val="nil"/>
              <w:left w:val="single" w:sz="8" w:space="0" w:color="auto"/>
              <w:bottom w:val="single" w:sz="8" w:space="0" w:color="auto"/>
              <w:right w:val="single" w:sz="4" w:space="0" w:color="auto"/>
            </w:tcBorders>
            <w:shd w:val="clear" w:color="000000" w:fill="FFFF00"/>
            <w:noWrap/>
            <w:vAlign w:val="center"/>
            <w:hideMark/>
          </w:tcPr>
          <w:p w14:paraId="6B87267E" w14:textId="77777777" w:rsidR="00A6083D" w:rsidRPr="002B7C05" w:rsidRDefault="00A6083D" w:rsidP="00A6083D">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lastRenderedPageBreak/>
              <w:t>5</w:t>
            </w:r>
          </w:p>
        </w:tc>
        <w:tc>
          <w:tcPr>
            <w:tcW w:w="2591" w:type="dxa"/>
            <w:tcBorders>
              <w:top w:val="nil"/>
              <w:left w:val="nil"/>
              <w:bottom w:val="single" w:sz="8" w:space="0" w:color="auto"/>
              <w:right w:val="single" w:sz="4" w:space="0" w:color="auto"/>
            </w:tcBorders>
            <w:shd w:val="clear" w:color="auto" w:fill="auto"/>
            <w:noWrap/>
            <w:vAlign w:val="center"/>
            <w:hideMark/>
          </w:tcPr>
          <w:p w14:paraId="3ADC99B9"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UMSF Igarapés</w:t>
            </w:r>
          </w:p>
        </w:tc>
        <w:tc>
          <w:tcPr>
            <w:tcW w:w="6662" w:type="dxa"/>
            <w:tcBorders>
              <w:top w:val="nil"/>
              <w:left w:val="nil"/>
              <w:bottom w:val="single" w:sz="8" w:space="0" w:color="auto"/>
              <w:right w:val="single" w:sz="8" w:space="0" w:color="auto"/>
            </w:tcBorders>
            <w:shd w:val="clear" w:color="auto" w:fill="auto"/>
            <w:vAlign w:val="center"/>
            <w:hideMark/>
          </w:tcPr>
          <w:p w14:paraId="3C02220D" w14:textId="2A9C0BE8" w:rsidR="00A6083D" w:rsidRPr="002B7C05" w:rsidRDefault="004E25D0"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Ter o</w:t>
            </w:r>
            <w:r w:rsidR="00A6083D" w:rsidRPr="002B7C05">
              <w:rPr>
                <w:rFonts w:eastAsia="Times New Roman" w:cstheme="minorHAnsi"/>
                <w:color w:val="000000"/>
                <w:kern w:val="0"/>
                <w:lang w:eastAsia="pt-BR"/>
                <w14:ligatures w14:val="none"/>
              </w:rPr>
              <w:t>pç</w:t>
            </w:r>
            <w:r w:rsidRPr="002B7C05">
              <w:rPr>
                <w:rFonts w:eastAsia="Times New Roman" w:cstheme="minorHAnsi"/>
                <w:color w:val="000000"/>
                <w:kern w:val="0"/>
                <w:lang w:eastAsia="pt-BR"/>
                <w14:ligatures w14:val="none"/>
              </w:rPr>
              <w:t>õ</w:t>
            </w:r>
            <w:r w:rsidR="00A6083D" w:rsidRPr="002B7C05">
              <w:rPr>
                <w:rFonts w:eastAsia="Times New Roman" w:cstheme="minorHAnsi"/>
                <w:color w:val="000000"/>
                <w:kern w:val="0"/>
                <w:lang w:eastAsia="pt-BR"/>
                <w14:ligatures w14:val="none"/>
              </w:rPr>
              <w:t xml:space="preserve">es de lazer, </w:t>
            </w:r>
            <w:r w:rsidRPr="002B7C05">
              <w:rPr>
                <w:rFonts w:eastAsia="Times New Roman" w:cstheme="minorHAnsi"/>
                <w:color w:val="000000"/>
                <w:kern w:val="0"/>
                <w:lang w:eastAsia="pt-BR"/>
                <w14:ligatures w14:val="none"/>
              </w:rPr>
              <w:t>e</w:t>
            </w:r>
            <w:r w:rsidR="00A6083D" w:rsidRPr="002B7C05">
              <w:rPr>
                <w:rFonts w:eastAsia="Times New Roman" w:cstheme="minorHAnsi"/>
                <w:color w:val="000000"/>
                <w:kern w:val="0"/>
                <w:lang w:eastAsia="pt-BR"/>
                <w14:ligatures w14:val="none"/>
              </w:rPr>
              <w:t>spaço</w:t>
            </w:r>
            <w:r w:rsidRPr="002B7C05">
              <w:rPr>
                <w:rFonts w:eastAsia="Times New Roman" w:cstheme="minorHAnsi"/>
                <w:color w:val="000000"/>
                <w:kern w:val="0"/>
                <w:lang w:eastAsia="pt-BR"/>
                <w14:ligatures w14:val="none"/>
              </w:rPr>
              <w:t>s</w:t>
            </w:r>
            <w:r w:rsidR="00A6083D" w:rsidRPr="002B7C05">
              <w:rPr>
                <w:rFonts w:eastAsia="Times New Roman" w:cstheme="minorHAnsi"/>
                <w:color w:val="000000"/>
                <w:kern w:val="0"/>
                <w:lang w:eastAsia="pt-BR"/>
                <w14:ligatures w14:val="none"/>
              </w:rPr>
              <w:t xml:space="preserve"> de convivência, </w:t>
            </w:r>
            <w:r w:rsidRPr="002B7C05">
              <w:rPr>
                <w:rFonts w:eastAsia="Times New Roman" w:cstheme="minorHAnsi"/>
                <w:color w:val="000000"/>
                <w:kern w:val="0"/>
                <w:lang w:eastAsia="pt-BR"/>
                <w14:ligatures w14:val="none"/>
              </w:rPr>
              <w:t>f</w:t>
            </w:r>
            <w:r w:rsidR="00A6083D" w:rsidRPr="002B7C05">
              <w:rPr>
                <w:rFonts w:eastAsia="Times New Roman" w:cstheme="minorHAnsi"/>
                <w:color w:val="000000"/>
                <w:kern w:val="0"/>
                <w:lang w:eastAsia="pt-BR"/>
                <w14:ligatures w14:val="none"/>
              </w:rPr>
              <w:t>ácil acesso para os bairros vulneráveis, Acessibilidade a bairros isolados, Centro de convivência, Parques ecológicos nos bairros, Ciclovias, Centro de recreação, Asfalto e rede de esgoto em bairros carentes, Melhora da estrutura do bairro com praças e Espaço de lazer com oferta esporte e recreação</w:t>
            </w:r>
          </w:p>
        </w:tc>
      </w:tr>
      <w:tr w:rsidR="00A6083D" w:rsidRPr="00A6083D" w14:paraId="24F6EF9A" w14:textId="77777777" w:rsidTr="00A6083D">
        <w:trPr>
          <w:trHeight w:val="2580"/>
        </w:trPr>
        <w:tc>
          <w:tcPr>
            <w:tcW w:w="386" w:type="dxa"/>
            <w:tcBorders>
              <w:top w:val="nil"/>
              <w:left w:val="single" w:sz="8" w:space="0" w:color="auto"/>
              <w:bottom w:val="single" w:sz="8" w:space="0" w:color="auto"/>
              <w:right w:val="single" w:sz="4" w:space="0" w:color="auto"/>
            </w:tcBorders>
            <w:shd w:val="clear" w:color="000000" w:fill="FFFF00"/>
            <w:noWrap/>
            <w:vAlign w:val="center"/>
            <w:hideMark/>
          </w:tcPr>
          <w:p w14:paraId="3209C30B" w14:textId="77777777" w:rsidR="00A6083D" w:rsidRPr="002B7C05" w:rsidRDefault="00A6083D" w:rsidP="00A6083D">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t>6</w:t>
            </w:r>
          </w:p>
        </w:tc>
        <w:tc>
          <w:tcPr>
            <w:tcW w:w="2591" w:type="dxa"/>
            <w:tcBorders>
              <w:top w:val="nil"/>
              <w:left w:val="nil"/>
              <w:bottom w:val="single" w:sz="8" w:space="0" w:color="auto"/>
              <w:right w:val="single" w:sz="4" w:space="0" w:color="auto"/>
            </w:tcBorders>
            <w:shd w:val="clear" w:color="auto" w:fill="auto"/>
            <w:noWrap/>
            <w:vAlign w:val="center"/>
            <w:hideMark/>
          </w:tcPr>
          <w:p w14:paraId="3B8C539D"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UMSF Jardim das Indústrias</w:t>
            </w:r>
          </w:p>
        </w:tc>
        <w:tc>
          <w:tcPr>
            <w:tcW w:w="6662" w:type="dxa"/>
            <w:tcBorders>
              <w:top w:val="nil"/>
              <w:left w:val="nil"/>
              <w:bottom w:val="single" w:sz="8" w:space="0" w:color="auto"/>
              <w:right w:val="single" w:sz="8" w:space="0" w:color="auto"/>
            </w:tcBorders>
            <w:shd w:val="clear" w:color="auto" w:fill="auto"/>
            <w:vAlign w:val="center"/>
            <w:hideMark/>
          </w:tcPr>
          <w:p w14:paraId="117086FA" w14:textId="515DF378"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 xml:space="preserve">Mais </w:t>
            </w:r>
            <w:r w:rsidR="00221AAC" w:rsidRPr="002B7C05">
              <w:rPr>
                <w:rFonts w:eastAsia="Times New Roman" w:cstheme="minorHAnsi"/>
                <w:color w:val="000000"/>
                <w:kern w:val="0"/>
                <w:lang w:eastAsia="pt-BR"/>
                <w14:ligatures w14:val="none"/>
              </w:rPr>
              <w:t>á</w:t>
            </w:r>
            <w:r w:rsidRPr="002B7C05">
              <w:rPr>
                <w:rFonts w:eastAsia="Times New Roman" w:cstheme="minorHAnsi"/>
                <w:color w:val="000000"/>
                <w:kern w:val="0"/>
                <w:lang w:eastAsia="pt-BR"/>
                <w14:ligatures w14:val="none"/>
              </w:rPr>
              <w:t>reas de lazer, Atividade f</w:t>
            </w:r>
            <w:r w:rsidR="00221AAC" w:rsidRPr="002B7C05">
              <w:rPr>
                <w:rFonts w:eastAsia="Times New Roman" w:cstheme="minorHAnsi"/>
                <w:color w:val="000000"/>
                <w:kern w:val="0"/>
                <w:lang w:eastAsia="pt-BR"/>
                <w14:ligatures w14:val="none"/>
              </w:rPr>
              <w:t>í</w:t>
            </w:r>
            <w:r w:rsidRPr="002B7C05">
              <w:rPr>
                <w:rFonts w:eastAsia="Times New Roman" w:cstheme="minorHAnsi"/>
                <w:color w:val="000000"/>
                <w:kern w:val="0"/>
                <w:lang w:eastAsia="pt-BR"/>
                <w14:ligatures w14:val="none"/>
              </w:rPr>
              <w:t>sica, Eu acho que deveria voltar as atividades  para os Idosos, Assistência Social, Atividades Esportivas para os idosos, Atendimento de Nutricionistas para uma vida mais saudável  dos idosos de Jacareí, Atividade cultural, Melhor acesso aos servi</w:t>
            </w:r>
            <w:r w:rsidR="00221AAC" w:rsidRPr="002B7C05">
              <w:rPr>
                <w:rFonts w:eastAsia="Times New Roman" w:cstheme="minorHAnsi"/>
                <w:color w:val="000000"/>
                <w:kern w:val="0"/>
                <w:lang w:eastAsia="pt-BR"/>
                <w14:ligatures w14:val="none"/>
              </w:rPr>
              <w:t>ç</w:t>
            </w:r>
            <w:r w:rsidRPr="002B7C05">
              <w:rPr>
                <w:rFonts w:eastAsia="Times New Roman" w:cstheme="minorHAnsi"/>
                <w:color w:val="000000"/>
                <w:kern w:val="0"/>
                <w:lang w:eastAsia="pt-BR"/>
                <w14:ligatures w14:val="none"/>
              </w:rPr>
              <w:t>os de Saúde, Casa do Idoso com exerc</w:t>
            </w:r>
            <w:r w:rsidR="00221AAC" w:rsidRPr="002B7C05">
              <w:rPr>
                <w:rFonts w:eastAsia="Times New Roman" w:cstheme="minorHAnsi"/>
                <w:color w:val="000000"/>
                <w:kern w:val="0"/>
                <w:lang w:eastAsia="pt-BR"/>
                <w14:ligatures w14:val="none"/>
              </w:rPr>
              <w:t>í</w:t>
            </w:r>
            <w:r w:rsidRPr="002B7C05">
              <w:rPr>
                <w:rFonts w:eastAsia="Times New Roman" w:cstheme="minorHAnsi"/>
                <w:color w:val="000000"/>
                <w:kern w:val="0"/>
                <w:lang w:eastAsia="pt-BR"/>
                <w14:ligatures w14:val="none"/>
              </w:rPr>
              <w:t>cio que o Idoso permanecesse durante dia, Facilidade agendamento de consulta, Casa para Idosos, Viagem de lazer, Jogos ,Ginasticas, Calçadas, Academias junto com o Professor Educação Física,  Grupo Menos Dor, Caminhada, Acompanhamento Nutricional e Local adequado para as atividades físicas</w:t>
            </w:r>
          </w:p>
        </w:tc>
      </w:tr>
      <w:tr w:rsidR="00A6083D" w:rsidRPr="00A6083D" w14:paraId="7BC71C93" w14:textId="77777777" w:rsidTr="00A6083D">
        <w:trPr>
          <w:trHeight w:val="1650"/>
        </w:trPr>
        <w:tc>
          <w:tcPr>
            <w:tcW w:w="386" w:type="dxa"/>
            <w:tcBorders>
              <w:top w:val="nil"/>
              <w:left w:val="single" w:sz="8" w:space="0" w:color="auto"/>
              <w:bottom w:val="single" w:sz="8" w:space="0" w:color="auto"/>
              <w:right w:val="single" w:sz="4" w:space="0" w:color="auto"/>
            </w:tcBorders>
            <w:shd w:val="clear" w:color="000000" w:fill="FFFF00"/>
            <w:noWrap/>
            <w:vAlign w:val="center"/>
            <w:hideMark/>
          </w:tcPr>
          <w:p w14:paraId="3052A510" w14:textId="77777777" w:rsidR="00A6083D" w:rsidRPr="002B7C05" w:rsidRDefault="00A6083D" w:rsidP="00A6083D">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t>7</w:t>
            </w:r>
          </w:p>
        </w:tc>
        <w:tc>
          <w:tcPr>
            <w:tcW w:w="2591" w:type="dxa"/>
            <w:tcBorders>
              <w:top w:val="nil"/>
              <w:left w:val="nil"/>
              <w:bottom w:val="single" w:sz="8" w:space="0" w:color="auto"/>
              <w:right w:val="single" w:sz="4" w:space="0" w:color="auto"/>
            </w:tcBorders>
            <w:shd w:val="clear" w:color="auto" w:fill="auto"/>
            <w:noWrap/>
            <w:vAlign w:val="center"/>
            <w:hideMark/>
          </w:tcPr>
          <w:p w14:paraId="6D93208A"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UMSF Jardim do Vale</w:t>
            </w:r>
          </w:p>
        </w:tc>
        <w:tc>
          <w:tcPr>
            <w:tcW w:w="6662" w:type="dxa"/>
            <w:tcBorders>
              <w:top w:val="nil"/>
              <w:left w:val="nil"/>
              <w:bottom w:val="single" w:sz="8" w:space="0" w:color="auto"/>
              <w:right w:val="single" w:sz="8" w:space="0" w:color="auto"/>
            </w:tcBorders>
            <w:shd w:val="clear" w:color="auto" w:fill="auto"/>
            <w:vAlign w:val="center"/>
            <w:hideMark/>
          </w:tcPr>
          <w:p w14:paraId="40544425"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 xml:space="preserve">O Centro Viva Vida já oferece todas as atividades favoráveis ao envelhecimento ativo, Empatia, Educação, Esporte, Atividades fora do domicílio com outras pessoas, Centro de convivência - Atividades durante o dia e após atividades volta ao convívio familiar, </w:t>
            </w:r>
            <w:proofErr w:type="gramStart"/>
            <w:r w:rsidRPr="002B7C05">
              <w:rPr>
                <w:rFonts w:eastAsia="Times New Roman" w:cstheme="minorHAnsi"/>
                <w:color w:val="000000"/>
                <w:kern w:val="0"/>
                <w:lang w:eastAsia="pt-BR"/>
                <w14:ligatures w14:val="none"/>
              </w:rPr>
              <w:t>Mais</w:t>
            </w:r>
            <w:proofErr w:type="gramEnd"/>
            <w:r w:rsidRPr="002B7C05">
              <w:rPr>
                <w:rFonts w:eastAsia="Times New Roman" w:cstheme="minorHAnsi"/>
                <w:color w:val="000000"/>
                <w:kern w:val="0"/>
                <w:lang w:eastAsia="pt-BR"/>
                <w14:ligatures w14:val="none"/>
              </w:rPr>
              <w:t xml:space="preserve"> atividades pra idosos, Rampa nas calçadas, Melhorar sinalização, Aumentar as ciclovias, Entretenimento, Atividades e Cursos</w:t>
            </w:r>
          </w:p>
        </w:tc>
      </w:tr>
      <w:tr w:rsidR="00A6083D" w:rsidRPr="00A6083D" w14:paraId="563DC27F" w14:textId="77777777" w:rsidTr="00A6083D">
        <w:trPr>
          <w:trHeight w:val="345"/>
        </w:trPr>
        <w:tc>
          <w:tcPr>
            <w:tcW w:w="386" w:type="dxa"/>
            <w:tcBorders>
              <w:top w:val="nil"/>
              <w:left w:val="single" w:sz="8" w:space="0" w:color="auto"/>
              <w:bottom w:val="single" w:sz="8" w:space="0" w:color="auto"/>
              <w:right w:val="single" w:sz="4" w:space="0" w:color="auto"/>
            </w:tcBorders>
            <w:shd w:val="clear" w:color="000000" w:fill="FFFF00"/>
            <w:noWrap/>
            <w:vAlign w:val="center"/>
            <w:hideMark/>
          </w:tcPr>
          <w:p w14:paraId="20A02B24" w14:textId="77777777" w:rsidR="00A6083D" w:rsidRPr="002B7C05" w:rsidRDefault="00A6083D" w:rsidP="00A6083D">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t>8</w:t>
            </w:r>
          </w:p>
        </w:tc>
        <w:tc>
          <w:tcPr>
            <w:tcW w:w="2591" w:type="dxa"/>
            <w:tcBorders>
              <w:top w:val="nil"/>
              <w:left w:val="nil"/>
              <w:bottom w:val="single" w:sz="8" w:space="0" w:color="auto"/>
              <w:right w:val="single" w:sz="4" w:space="0" w:color="auto"/>
            </w:tcBorders>
            <w:shd w:val="clear" w:color="auto" w:fill="auto"/>
            <w:noWrap/>
            <w:vAlign w:val="center"/>
            <w:hideMark/>
          </w:tcPr>
          <w:p w14:paraId="3BA3C1BF"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UMSF Jardim Emília</w:t>
            </w:r>
          </w:p>
        </w:tc>
        <w:tc>
          <w:tcPr>
            <w:tcW w:w="6662" w:type="dxa"/>
            <w:tcBorders>
              <w:top w:val="nil"/>
              <w:left w:val="nil"/>
              <w:bottom w:val="single" w:sz="8" w:space="0" w:color="auto"/>
              <w:right w:val="single" w:sz="8" w:space="0" w:color="auto"/>
            </w:tcBorders>
            <w:shd w:val="clear" w:color="auto" w:fill="auto"/>
            <w:vAlign w:val="center"/>
            <w:hideMark/>
          </w:tcPr>
          <w:p w14:paraId="144C82AC" w14:textId="69CE98A2"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Recursos, Sa</w:t>
            </w:r>
            <w:r w:rsidR="00C77BB5" w:rsidRPr="002B7C05">
              <w:rPr>
                <w:rFonts w:eastAsia="Times New Roman" w:cstheme="minorHAnsi"/>
                <w:color w:val="000000"/>
                <w:kern w:val="0"/>
                <w:lang w:eastAsia="pt-BR"/>
                <w14:ligatures w14:val="none"/>
              </w:rPr>
              <w:t>ú</w:t>
            </w:r>
            <w:r w:rsidRPr="002B7C05">
              <w:rPr>
                <w:rFonts w:eastAsia="Times New Roman" w:cstheme="minorHAnsi"/>
                <w:color w:val="000000"/>
                <w:kern w:val="0"/>
                <w:lang w:eastAsia="pt-BR"/>
                <w14:ligatures w14:val="none"/>
              </w:rPr>
              <w:t>de, Segurança, Local passeio e Atividade f</w:t>
            </w:r>
            <w:r w:rsidR="00C77BB5" w:rsidRPr="002B7C05">
              <w:rPr>
                <w:rFonts w:eastAsia="Times New Roman" w:cstheme="minorHAnsi"/>
                <w:color w:val="000000"/>
                <w:kern w:val="0"/>
                <w:lang w:eastAsia="pt-BR"/>
                <w14:ligatures w14:val="none"/>
              </w:rPr>
              <w:t>í</w:t>
            </w:r>
            <w:r w:rsidRPr="002B7C05">
              <w:rPr>
                <w:rFonts w:eastAsia="Times New Roman" w:cstheme="minorHAnsi"/>
                <w:color w:val="000000"/>
                <w:kern w:val="0"/>
                <w:lang w:eastAsia="pt-BR"/>
                <w14:ligatures w14:val="none"/>
              </w:rPr>
              <w:t>sica</w:t>
            </w:r>
          </w:p>
        </w:tc>
      </w:tr>
      <w:tr w:rsidR="00A6083D" w:rsidRPr="00A6083D" w14:paraId="6BBF6A1E" w14:textId="77777777" w:rsidTr="00A6083D">
        <w:trPr>
          <w:trHeight w:val="375"/>
        </w:trPr>
        <w:tc>
          <w:tcPr>
            <w:tcW w:w="386" w:type="dxa"/>
            <w:tcBorders>
              <w:top w:val="nil"/>
              <w:left w:val="single" w:sz="8" w:space="0" w:color="auto"/>
              <w:bottom w:val="single" w:sz="8" w:space="0" w:color="auto"/>
              <w:right w:val="single" w:sz="4" w:space="0" w:color="auto"/>
            </w:tcBorders>
            <w:shd w:val="clear" w:color="000000" w:fill="FFFF00"/>
            <w:noWrap/>
            <w:vAlign w:val="center"/>
            <w:hideMark/>
          </w:tcPr>
          <w:p w14:paraId="1A5B5CF4" w14:textId="77777777" w:rsidR="00A6083D" w:rsidRPr="002B7C05" w:rsidRDefault="00A6083D" w:rsidP="00A6083D">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t>9</w:t>
            </w:r>
          </w:p>
        </w:tc>
        <w:tc>
          <w:tcPr>
            <w:tcW w:w="2591" w:type="dxa"/>
            <w:tcBorders>
              <w:top w:val="nil"/>
              <w:left w:val="nil"/>
              <w:bottom w:val="single" w:sz="8" w:space="0" w:color="auto"/>
              <w:right w:val="single" w:sz="4" w:space="0" w:color="auto"/>
            </w:tcBorders>
            <w:shd w:val="clear" w:color="auto" w:fill="auto"/>
            <w:noWrap/>
            <w:vAlign w:val="center"/>
            <w:hideMark/>
          </w:tcPr>
          <w:p w14:paraId="3E09B5D0"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UMSF Jardim Imperial</w:t>
            </w:r>
          </w:p>
        </w:tc>
        <w:tc>
          <w:tcPr>
            <w:tcW w:w="6662" w:type="dxa"/>
            <w:tcBorders>
              <w:top w:val="nil"/>
              <w:left w:val="nil"/>
              <w:bottom w:val="single" w:sz="8" w:space="0" w:color="auto"/>
              <w:right w:val="single" w:sz="8" w:space="0" w:color="auto"/>
            </w:tcBorders>
            <w:shd w:val="clear" w:color="auto" w:fill="auto"/>
            <w:vAlign w:val="center"/>
            <w:hideMark/>
          </w:tcPr>
          <w:p w14:paraId="1590B6BF"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Esporte, Nutrição e Artesanato</w:t>
            </w:r>
          </w:p>
        </w:tc>
      </w:tr>
      <w:tr w:rsidR="00A6083D" w:rsidRPr="00A6083D" w14:paraId="0B9CA6EB" w14:textId="77777777" w:rsidTr="00A6083D">
        <w:trPr>
          <w:trHeight w:val="1770"/>
        </w:trPr>
        <w:tc>
          <w:tcPr>
            <w:tcW w:w="386" w:type="dxa"/>
            <w:tcBorders>
              <w:top w:val="nil"/>
              <w:left w:val="single" w:sz="8" w:space="0" w:color="auto"/>
              <w:bottom w:val="single" w:sz="8" w:space="0" w:color="auto"/>
              <w:right w:val="single" w:sz="4" w:space="0" w:color="auto"/>
            </w:tcBorders>
            <w:shd w:val="clear" w:color="000000" w:fill="FFFF00"/>
            <w:noWrap/>
            <w:vAlign w:val="center"/>
            <w:hideMark/>
          </w:tcPr>
          <w:p w14:paraId="2956EB99" w14:textId="77777777" w:rsidR="00A6083D" w:rsidRPr="002B7C05" w:rsidRDefault="00A6083D" w:rsidP="00A6083D">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t>10</w:t>
            </w:r>
          </w:p>
        </w:tc>
        <w:tc>
          <w:tcPr>
            <w:tcW w:w="2591" w:type="dxa"/>
            <w:tcBorders>
              <w:top w:val="nil"/>
              <w:left w:val="nil"/>
              <w:bottom w:val="single" w:sz="8" w:space="0" w:color="auto"/>
              <w:right w:val="single" w:sz="4" w:space="0" w:color="auto"/>
            </w:tcBorders>
            <w:shd w:val="clear" w:color="auto" w:fill="auto"/>
            <w:noWrap/>
            <w:vAlign w:val="center"/>
            <w:hideMark/>
          </w:tcPr>
          <w:p w14:paraId="0699193D"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UMSF Jardim Yolanda</w:t>
            </w:r>
          </w:p>
        </w:tc>
        <w:tc>
          <w:tcPr>
            <w:tcW w:w="6662" w:type="dxa"/>
            <w:tcBorders>
              <w:top w:val="nil"/>
              <w:left w:val="nil"/>
              <w:bottom w:val="single" w:sz="8" w:space="0" w:color="auto"/>
              <w:right w:val="single" w:sz="8" w:space="0" w:color="auto"/>
            </w:tcBorders>
            <w:shd w:val="clear" w:color="auto" w:fill="auto"/>
            <w:vAlign w:val="center"/>
            <w:hideMark/>
          </w:tcPr>
          <w:p w14:paraId="3A69E5AB" w14:textId="71E75C3C"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 xml:space="preserve">Mais atividades para os idosos no </w:t>
            </w:r>
            <w:proofErr w:type="spellStart"/>
            <w:r w:rsidRPr="002B7C05">
              <w:rPr>
                <w:rFonts w:eastAsia="Times New Roman" w:cstheme="minorHAnsi"/>
                <w:color w:val="000000"/>
                <w:kern w:val="0"/>
                <w:lang w:eastAsia="pt-BR"/>
                <w14:ligatures w14:val="none"/>
              </w:rPr>
              <w:t>Educamais</w:t>
            </w:r>
            <w:proofErr w:type="spellEnd"/>
            <w:r w:rsidRPr="002B7C05">
              <w:rPr>
                <w:rFonts w:eastAsia="Times New Roman" w:cstheme="minorHAnsi"/>
                <w:color w:val="000000"/>
                <w:kern w:val="0"/>
                <w:lang w:eastAsia="pt-BR"/>
                <w14:ligatures w14:val="none"/>
              </w:rPr>
              <w:t xml:space="preserve"> Paraiso, Melhorar as calçadas para caminhada, </w:t>
            </w:r>
            <w:proofErr w:type="gramStart"/>
            <w:r w:rsidRPr="002B7C05">
              <w:rPr>
                <w:rFonts w:eastAsia="Times New Roman" w:cstheme="minorHAnsi"/>
                <w:color w:val="000000"/>
                <w:kern w:val="0"/>
                <w:lang w:eastAsia="pt-BR"/>
                <w14:ligatures w14:val="none"/>
              </w:rPr>
              <w:t>Mais</w:t>
            </w:r>
            <w:proofErr w:type="gramEnd"/>
            <w:r w:rsidRPr="002B7C05">
              <w:rPr>
                <w:rFonts w:eastAsia="Times New Roman" w:cstheme="minorHAnsi"/>
                <w:color w:val="000000"/>
                <w:kern w:val="0"/>
                <w:lang w:eastAsia="pt-BR"/>
                <w14:ligatures w14:val="none"/>
              </w:rPr>
              <w:t xml:space="preserve"> médicos, Agilidade na marcação de exames e respeito, Educação sobre cuidados com idosos, Mais médicos e maior acessibilidade em locais públicos, Respeito, Solidariedade, Atenção, Ouvir a população, Investimento, Divulgação, Acesso para todos, Atualização, Expansão das iniciativas para mais bairros, Sa</w:t>
            </w:r>
            <w:r w:rsidR="00C77BB5" w:rsidRPr="002B7C05">
              <w:rPr>
                <w:rFonts w:eastAsia="Times New Roman" w:cstheme="minorHAnsi"/>
                <w:color w:val="000000"/>
                <w:kern w:val="0"/>
                <w:lang w:eastAsia="pt-BR"/>
                <w14:ligatures w14:val="none"/>
              </w:rPr>
              <w:t>ú</w:t>
            </w:r>
            <w:r w:rsidRPr="002B7C05">
              <w:rPr>
                <w:rFonts w:eastAsia="Times New Roman" w:cstheme="minorHAnsi"/>
                <w:color w:val="000000"/>
                <w:kern w:val="0"/>
                <w:lang w:eastAsia="pt-BR"/>
                <w14:ligatures w14:val="none"/>
              </w:rPr>
              <w:t>de, Lazer e Cultura</w:t>
            </w:r>
          </w:p>
        </w:tc>
      </w:tr>
      <w:tr w:rsidR="00A6083D" w:rsidRPr="00A6083D" w14:paraId="27D76D9C" w14:textId="77777777" w:rsidTr="00A6083D">
        <w:trPr>
          <w:trHeight w:val="2055"/>
        </w:trPr>
        <w:tc>
          <w:tcPr>
            <w:tcW w:w="386" w:type="dxa"/>
            <w:tcBorders>
              <w:top w:val="nil"/>
              <w:left w:val="single" w:sz="8" w:space="0" w:color="auto"/>
              <w:bottom w:val="single" w:sz="8" w:space="0" w:color="auto"/>
              <w:right w:val="single" w:sz="4" w:space="0" w:color="auto"/>
            </w:tcBorders>
            <w:shd w:val="clear" w:color="000000" w:fill="FFFF00"/>
            <w:noWrap/>
            <w:vAlign w:val="center"/>
            <w:hideMark/>
          </w:tcPr>
          <w:p w14:paraId="13BC3807" w14:textId="77777777" w:rsidR="00A6083D" w:rsidRPr="002B7C05" w:rsidRDefault="00A6083D" w:rsidP="00A6083D">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t>11</w:t>
            </w:r>
          </w:p>
        </w:tc>
        <w:tc>
          <w:tcPr>
            <w:tcW w:w="2591" w:type="dxa"/>
            <w:tcBorders>
              <w:top w:val="nil"/>
              <w:left w:val="nil"/>
              <w:bottom w:val="single" w:sz="8" w:space="0" w:color="auto"/>
              <w:right w:val="single" w:sz="4" w:space="0" w:color="auto"/>
            </w:tcBorders>
            <w:shd w:val="clear" w:color="auto" w:fill="auto"/>
            <w:noWrap/>
            <w:vAlign w:val="center"/>
            <w:hideMark/>
          </w:tcPr>
          <w:p w14:paraId="36BE0FED"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UMSF Pagador Andrade</w:t>
            </w:r>
          </w:p>
        </w:tc>
        <w:tc>
          <w:tcPr>
            <w:tcW w:w="6662" w:type="dxa"/>
            <w:tcBorders>
              <w:top w:val="nil"/>
              <w:left w:val="nil"/>
              <w:bottom w:val="single" w:sz="8" w:space="0" w:color="auto"/>
              <w:right w:val="single" w:sz="8" w:space="0" w:color="auto"/>
            </w:tcBorders>
            <w:shd w:val="clear" w:color="auto" w:fill="auto"/>
            <w:vAlign w:val="center"/>
            <w:hideMark/>
          </w:tcPr>
          <w:p w14:paraId="3475D775" w14:textId="5368ADFB"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 xml:space="preserve">Acessibilidade nas vias públicas, Transporte coletivo de qualidade, Exames médicos mais rápidos, Eventos promotores de Saúde também nas zonas rurais, Delegacia do idoso, Academia ao ar livre, Campanhas de saúde para idosos, Psicólogos para idosos, </w:t>
            </w:r>
            <w:proofErr w:type="gramStart"/>
            <w:r w:rsidRPr="002B7C05">
              <w:rPr>
                <w:rFonts w:eastAsia="Times New Roman" w:cstheme="minorHAnsi"/>
                <w:color w:val="000000"/>
                <w:kern w:val="0"/>
                <w:lang w:eastAsia="pt-BR"/>
                <w14:ligatures w14:val="none"/>
              </w:rPr>
              <w:t>Ter</w:t>
            </w:r>
            <w:proofErr w:type="gramEnd"/>
            <w:r w:rsidRPr="002B7C05">
              <w:rPr>
                <w:rFonts w:eastAsia="Times New Roman" w:cstheme="minorHAnsi"/>
                <w:color w:val="000000"/>
                <w:kern w:val="0"/>
                <w:lang w:eastAsia="pt-BR"/>
                <w14:ligatures w14:val="none"/>
              </w:rPr>
              <w:t xml:space="preserve"> centros de convivência ao idoso, Ter aulas de croch</w:t>
            </w:r>
            <w:r w:rsidR="00C77BB5" w:rsidRPr="002B7C05">
              <w:rPr>
                <w:rFonts w:eastAsia="Times New Roman" w:cstheme="minorHAnsi"/>
                <w:color w:val="000000"/>
                <w:kern w:val="0"/>
                <w:lang w:eastAsia="pt-BR"/>
                <w14:ligatures w14:val="none"/>
              </w:rPr>
              <w:t>ê</w:t>
            </w:r>
            <w:r w:rsidRPr="002B7C05">
              <w:rPr>
                <w:rFonts w:eastAsia="Times New Roman" w:cstheme="minorHAnsi"/>
                <w:color w:val="000000"/>
                <w:kern w:val="0"/>
                <w:lang w:eastAsia="pt-BR"/>
                <w14:ligatures w14:val="none"/>
              </w:rPr>
              <w:t>, Ioga, Computação, Centro de fisioterapia, Mais ônibus (locomoção), Mais atividade física, Cursos para idosos, Espaço, Atenção, Recursos, Cuidado, Acompanhamento e Remédios.</w:t>
            </w:r>
          </w:p>
        </w:tc>
      </w:tr>
      <w:tr w:rsidR="00A6083D" w:rsidRPr="00A6083D" w14:paraId="01BF6035" w14:textId="77777777" w:rsidTr="00A6083D">
        <w:trPr>
          <w:trHeight w:val="1320"/>
        </w:trPr>
        <w:tc>
          <w:tcPr>
            <w:tcW w:w="386" w:type="dxa"/>
            <w:tcBorders>
              <w:top w:val="nil"/>
              <w:left w:val="single" w:sz="8" w:space="0" w:color="auto"/>
              <w:bottom w:val="single" w:sz="8" w:space="0" w:color="auto"/>
              <w:right w:val="single" w:sz="4" w:space="0" w:color="auto"/>
            </w:tcBorders>
            <w:shd w:val="clear" w:color="000000" w:fill="FFFF00"/>
            <w:noWrap/>
            <w:vAlign w:val="center"/>
            <w:hideMark/>
          </w:tcPr>
          <w:p w14:paraId="0E94C5CD" w14:textId="77777777" w:rsidR="00A6083D" w:rsidRPr="002B7C05" w:rsidRDefault="00A6083D" w:rsidP="00A6083D">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t>12</w:t>
            </w:r>
          </w:p>
        </w:tc>
        <w:tc>
          <w:tcPr>
            <w:tcW w:w="2591" w:type="dxa"/>
            <w:tcBorders>
              <w:top w:val="nil"/>
              <w:left w:val="nil"/>
              <w:bottom w:val="single" w:sz="8" w:space="0" w:color="auto"/>
              <w:right w:val="single" w:sz="4" w:space="0" w:color="auto"/>
            </w:tcBorders>
            <w:shd w:val="clear" w:color="auto" w:fill="auto"/>
            <w:noWrap/>
            <w:vAlign w:val="center"/>
            <w:hideMark/>
          </w:tcPr>
          <w:p w14:paraId="7C7511ED"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UMSF Parque Meia Lua</w:t>
            </w:r>
          </w:p>
        </w:tc>
        <w:tc>
          <w:tcPr>
            <w:tcW w:w="6662" w:type="dxa"/>
            <w:tcBorders>
              <w:top w:val="nil"/>
              <w:left w:val="nil"/>
              <w:bottom w:val="single" w:sz="8" w:space="0" w:color="auto"/>
              <w:right w:val="single" w:sz="8" w:space="0" w:color="auto"/>
            </w:tcBorders>
            <w:shd w:val="clear" w:color="auto" w:fill="auto"/>
            <w:vAlign w:val="center"/>
            <w:hideMark/>
          </w:tcPr>
          <w:p w14:paraId="323DA3BD" w14:textId="0AB09E7A"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Amor, Compreensão, Empatia, Respeito,</w:t>
            </w:r>
            <w:r w:rsidR="00C77BB5" w:rsidRPr="002B7C05">
              <w:rPr>
                <w:rFonts w:eastAsia="Times New Roman" w:cstheme="minorHAnsi"/>
                <w:color w:val="000000"/>
                <w:kern w:val="0"/>
                <w:lang w:eastAsia="pt-BR"/>
                <w14:ligatures w14:val="none"/>
              </w:rPr>
              <w:t xml:space="preserve"> </w:t>
            </w:r>
            <w:r w:rsidRPr="002B7C05">
              <w:rPr>
                <w:rFonts w:eastAsia="Times New Roman" w:cstheme="minorHAnsi"/>
                <w:color w:val="000000"/>
                <w:kern w:val="0"/>
                <w:lang w:eastAsia="pt-BR"/>
                <w14:ligatures w14:val="none"/>
              </w:rPr>
              <w:t>Acesso, Proteção, Segurança, Alimentação, Salário, Médico, Asfalto, Lazer, Medicamento, Sinalização, Horta Comunitário, Banco/Casa Lot</w:t>
            </w:r>
            <w:r w:rsidR="00C77BB5" w:rsidRPr="002B7C05">
              <w:rPr>
                <w:rFonts w:eastAsia="Times New Roman" w:cstheme="minorHAnsi"/>
                <w:color w:val="000000"/>
                <w:kern w:val="0"/>
                <w:lang w:eastAsia="pt-BR"/>
                <w14:ligatures w14:val="none"/>
              </w:rPr>
              <w:t>é</w:t>
            </w:r>
            <w:r w:rsidRPr="002B7C05">
              <w:rPr>
                <w:rFonts w:eastAsia="Times New Roman" w:cstheme="minorHAnsi"/>
                <w:color w:val="000000"/>
                <w:kern w:val="0"/>
                <w:lang w:eastAsia="pt-BR"/>
                <w14:ligatures w14:val="none"/>
              </w:rPr>
              <w:t>rica, Geriatra, Agendamento de Consulta, Atividade física com instrutor e Calçadas</w:t>
            </w:r>
          </w:p>
        </w:tc>
      </w:tr>
      <w:tr w:rsidR="00A6083D" w:rsidRPr="00A6083D" w14:paraId="1E6A7E43" w14:textId="77777777" w:rsidTr="00A6083D">
        <w:trPr>
          <w:trHeight w:val="1140"/>
        </w:trPr>
        <w:tc>
          <w:tcPr>
            <w:tcW w:w="386" w:type="dxa"/>
            <w:tcBorders>
              <w:top w:val="nil"/>
              <w:left w:val="single" w:sz="8" w:space="0" w:color="auto"/>
              <w:bottom w:val="single" w:sz="8" w:space="0" w:color="auto"/>
              <w:right w:val="single" w:sz="4" w:space="0" w:color="auto"/>
            </w:tcBorders>
            <w:shd w:val="clear" w:color="000000" w:fill="FFFF00"/>
            <w:noWrap/>
            <w:vAlign w:val="center"/>
            <w:hideMark/>
          </w:tcPr>
          <w:p w14:paraId="25DA7CDD" w14:textId="77777777" w:rsidR="00A6083D" w:rsidRPr="002B7C05" w:rsidRDefault="00A6083D" w:rsidP="00A6083D">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t>13</w:t>
            </w:r>
          </w:p>
        </w:tc>
        <w:tc>
          <w:tcPr>
            <w:tcW w:w="2591" w:type="dxa"/>
            <w:tcBorders>
              <w:top w:val="nil"/>
              <w:left w:val="nil"/>
              <w:bottom w:val="single" w:sz="8" w:space="0" w:color="auto"/>
              <w:right w:val="single" w:sz="4" w:space="0" w:color="auto"/>
            </w:tcBorders>
            <w:shd w:val="clear" w:color="auto" w:fill="auto"/>
            <w:noWrap/>
            <w:vAlign w:val="center"/>
            <w:hideMark/>
          </w:tcPr>
          <w:p w14:paraId="49F4F930"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UMSF Rio Comprido</w:t>
            </w:r>
          </w:p>
        </w:tc>
        <w:tc>
          <w:tcPr>
            <w:tcW w:w="6662" w:type="dxa"/>
            <w:tcBorders>
              <w:top w:val="nil"/>
              <w:left w:val="nil"/>
              <w:bottom w:val="single" w:sz="8" w:space="0" w:color="auto"/>
              <w:right w:val="single" w:sz="8" w:space="0" w:color="auto"/>
            </w:tcBorders>
            <w:shd w:val="clear" w:color="auto" w:fill="auto"/>
            <w:vAlign w:val="center"/>
            <w:hideMark/>
          </w:tcPr>
          <w:p w14:paraId="56087B2E" w14:textId="759F55FF"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Faculdade para idosos, Academia para idosos, Acessibilidades em loca</w:t>
            </w:r>
            <w:r w:rsidR="00C77BB5" w:rsidRPr="002B7C05">
              <w:rPr>
                <w:rFonts w:eastAsia="Times New Roman" w:cstheme="minorHAnsi"/>
                <w:color w:val="000000"/>
                <w:kern w:val="0"/>
                <w:lang w:eastAsia="pt-BR"/>
                <w14:ligatures w14:val="none"/>
              </w:rPr>
              <w:t>i</w:t>
            </w:r>
            <w:r w:rsidRPr="002B7C05">
              <w:rPr>
                <w:rFonts w:eastAsia="Times New Roman" w:cstheme="minorHAnsi"/>
                <w:color w:val="000000"/>
                <w:kern w:val="0"/>
                <w:lang w:eastAsia="pt-BR"/>
                <w14:ligatures w14:val="none"/>
              </w:rPr>
              <w:t>s p</w:t>
            </w:r>
            <w:r w:rsidR="00C77BB5" w:rsidRPr="002B7C05">
              <w:rPr>
                <w:rFonts w:eastAsia="Times New Roman" w:cstheme="minorHAnsi"/>
                <w:color w:val="000000"/>
                <w:kern w:val="0"/>
                <w:lang w:eastAsia="pt-BR"/>
                <w14:ligatures w14:val="none"/>
              </w:rPr>
              <w:t>ú</w:t>
            </w:r>
            <w:r w:rsidRPr="002B7C05">
              <w:rPr>
                <w:rFonts w:eastAsia="Times New Roman" w:cstheme="minorHAnsi"/>
                <w:color w:val="000000"/>
                <w:kern w:val="0"/>
                <w:lang w:eastAsia="pt-BR"/>
                <w14:ligatures w14:val="none"/>
              </w:rPr>
              <w:t>blicos, Casa do Idoso " Tipo Creche", Academia ao ar livre em todos os bairros e Melhorar o meio de transporte.</w:t>
            </w:r>
          </w:p>
        </w:tc>
      </w:tr>
      <w:tr w:rsidR="00A6083D" w:rsidRPr="00A6083D" w14:paraId="3D871519" w14:textId="77777777" w:rsidTr="00A6083D">
        <w:trPr>
          <w:trHeight w:val="1125"/>
        </w:trPr>
        <w:tc>
          <w:tcPr>
            <w:tcW w:w="386" w:type="dxa"/>
            <w:tcBorders>
              <w:top w:val="nil"/>
              <w:left w:val="single" w:sz="8" w:space="0" w:color="auto"/>
              <w:bottom w:val="single" w:sz="8" w:space="0" w:color="auto"/>
              <w:right w:val="single" w:sz="4" w:space="0" w:color="auto"/>
            </w:tcBorders>
            <w:shd w:val="clear" w:color="000000" w:fill="FFFF00"/>
            <w:noWrap/>
            <w:vAlign w:val="center"/>
            <w:hideMark/>
          </w:tcPr>
          <w:p w14:paraId="767A8F0D" w14:textId="77777777" w:rsidR="00A6083D" w:rsidRPr="002B7C05" w:rsidRDefault="00A6083D" w:rsidP="00A6083D">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lastRenderedPageBreak/>
              <w:t>14</w:t>
            </w:r>
          </w:p>
        </w:tc>
        <w:tc>
          <w:tcPr>
            <w:tcW w:w="2591" w:type="dxa"/>
            <w:tcBorders>
              <w:top w:val="nil"/>
              <w:left w:val="nil"/>
              <w:bottom w:val="single" w:sz="8" w:space="0" w:color="auto"/>
              <w:right w:val="single" w:sz="4" w:space="0" w:color="auto"/>
            </w:tcBorders>
            <w:shd w:val="clear" w:color="auto" w:fill="auto"/>
            <w:noWrap/>
            <w:vAlign w:val="center"/>
            <w:hideMark/>
          </w:tcPr>
          <w:p w14:paraId="56CEE733"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UMSF São Silvestre</w:t>
            </w:r>
          </w:p>
        </w:tc>
        <w:tc>
          <w:tcPr>
            <w:tcW w:w="6662" w:type="dxa"/>
            <w:tcBorders>
              <w:top w:val="nil"/>
              <w:left w:val="nil"/>
              <w:bottom w:val="single" w:sz="8" w:space="0" w:color="auto"/>
              <w:right w:val="single" w:sz="8" w:space="0" w:color="auto"/>
            </w:tcBorders>
            <w:shd w:val="clear" w:color="auto" w:fill="auto"/>
            <w:vAlign w:val="center"/>
            <w:hideMark/>
          </w:tcPr>
          <w:p w14:paraId="5A886492"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Saúde, Participação, Segurança, Alimentação Saudável, Prática de exercícios, Cuidados preventivos, Lazer, Nutrição, Cuidados em saúde mental, Grupos de convivência, Respeito, Organização e Atividade Física</w:t>
            </w:r>
          </w:p>
        </w:tc>
      </w:tr>
      <w:tr w:rsidR="00A6083D" w:rsidRPr="00A6083D" w14:paraId="3D59E605" w14:textId="77777777" w:rsidTr="00A6083D">
        <w:trPr>
          <w:trHeight w:val="390"/>
        </w:trPr>
        <w:tc>
          <w:tcPr>
            <w:tcW w:w="386" w:type="dxa"/>
            <w:tcBorders>
              <w:top w:val="nil"/>
              <w:left w:val="single" w:sz="8" w:space="0" w:color="auto"/>
              <w:bottom w:val="single" w:sz="8" w:space="0" w:color="auto"/>
              <w:right w:val="single" w:sz="4" w:space="0" w:color="auto"/>
            </w:tcBorders>
            <w:shd w:val="clear" w:color="000000" w:fill="FFFF00"/>
            <w:noWrap/>
            <w:vAlign w:val="center"/>
            <w:hideMark/>
          </w:tcPr>
          <w:p w14:paraId="024134AE" w14:textId="77777777" w:rsidR="00A6083D" w:rsidRPr="002B7C05" w:rsidRDefault="00A6083D" w:rsidP="00A6083D">
            <w:pPr>
              <w:spacing w:after="0" w:line="240" w:lineRule="auto"/>
              <w:jc w:val="center"/>
              <w:rPr>
                <w:rFonts w:eastAsia="Times New Roman" w:cstheme="minorHAnsi"/>
                <w:b/>
                <w:bCs/>
                <w:color w:val="000000"/>
                <w:kern w:val="0"/>
                <w:lang w:eastAsia="pt-BR"/>
                <w14:ligatures w14:val="none"/>
              </w:rPr>
            </w:pPr>
            <w:r w:rsidRPr="002B7C05">
              <w:rPr>
                <w:rFonts w:eastAsia="Times New Roman" w:cstheme="minorHAnsi"/>
                <w:b/>
                <w:bCs/>
                <w:color w:val="000000"/>
                <w:kern w:val="0"/>
                <w:lang w:eastAsia="pt-BR"/>
                <w14:ligatures w14:val="none"/>
              </w:rPr>
              <w:t>15</w:t>
            </w:r>
          </w:p>
        </w:tc>
        <w:tc>
          <w:tcPr>
            <w:tcW w:w="2591" w:type="dxa"/>
            <w:tcBorders>
              <w:top w:val="nil"/>
              <w:left w:val="nil"/>
              <w:bottom w:val="single" w:sz="8" w:space="0" w:color="auto"/>
              <w:right w:val="single" w:sz="4" w:space="0" w:color="auto"/>
            </w:tcBorders>
            <w:shd w:val="clear" w:color="auto" w:fill="auto"/>
            <w:noWrap/>
            <w:vAlign w:val="center"/>
            <w:hideMark/>
          </w:tcPr>
          <w:p w14:paraId="1A8EAD76" w14:textId="77777777" w:rsidR="00A6083D" w:rsidRPr="002B7C05" w:rsidRDefault="00A6083D"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UMSF Vila Zezé</w:t>
            </w:r>
          </w:p>
        </w:tc>
        <w:tc>
          <w:tcPr>
            <w:tcW w:w="6662" w:type="dxa"/>
            <w:tcBorders>
              <w:top w:val="nil"/>
              <w:left w:val="nil"/>
              <w:bottom w:val="single" w:sz="8" w:space="0" w:color="auto"/>
              <w:right w:val="single" w:sz="8" w:space="0" w:color="auto"/>
            </w:tcBorders>
            <w:shd w:val="clear" w:color="auto" w:fill="auto"/>
            <w:vAlign w:val="center"/>
            <w:hideMark/>
          </w:tcPr>
          <w:p w14:paraId="6EA14ED3" w14:textId="17D7A44F" w:rsidR="00A6083D" w:rsidRPr="002B7C05" w:rsidRDefault="00FE1FA0" w:rsidP="00A6083D">
            <w:pPr>
              <w:spacing w:after="0" w:line="240" w:lineRule="auto"/>
              <w:rPr>
                <w:rFonts w:eastAsia="Times New Roman" w:cstheme="minorHAnsi"/>
                <w:color w:val="000000"/>
                <w:kern w:val="0"/>
                <w:lang w:eastAsia="pt-BR"/>
                <w14:ligatures w14:val="none"/>
              </w:rPr>
            </w:pPr>
            <w:r w:rsidRPr="002B7C05">
              <w:rPr>
                <w:rFonts w:eastAsia="Times New Roman" w:cstheme="minorHAnsi"/>
                <w:color w:val="000000"/>
                <w:kern w:val="0"/>
                <w:lang w:eastAsia="pt-BR"/>
                <w14:ligatures w14:val="none"/>
              </w:rPr>
              <w:t>Mais espaços para r</w:t>
            </w:r>
            <w:r w:rsidR="00A6083D" w:rsidRPr="002B7C05">
              <w:rPr>
                <w:rFonts w:eastAsia="Times New Roman" w:cstheme="minorHAnsi"/>
                <w:color w:val="000000"/>
                <w:kern w:val="0"/>
                <w:lang w:eastAsia="pt-BR"/>
                <w14:ligatures w14:val="none"/>
              </w:rPr>
              <w:t>ecreação e Atividades interativas.</w:t>
            </w:r>
          </w:p>
        </w:tc>
      </w:tr>
    </w:tbl>
    <w:p w14:paraId="524EF2EC" w14:textId="77777777" w:rsidR="00A6083D" w:rsidRDefault="00A6083D"/>
    <w:p w14:paraId="323CAC64" w14:textId="16031668" w:rsidR="004603A4" w:rsidRPr="004948DD" w:rsidRDefault="002042A6" w:rsidP="004948DD">
      <w:pPr>
        <w:ind w:firstLine="1418"/>
      </w:pPr>
      <w:r>
        <w:br w:type="page"/>
      </w:r>
      <w:r w:rsidR="004948DD" w:rsidRPr="004948DD">
        <w:rPr>
          <w:b/>
          <w:bCs/>
        </w:rPr>
        <w:lastRenderedPageBreak/>
        <w:t>3.d</w:t>
      </w:r>
      <w:r w:rsidR="004948DD">
        <w:t xml:space="preserve"> </w:t>
      </w:r>
      <w:r w:rsidR="004603A4" w:rsidRPr="0040730A">
        <w:rPr>
          <w:b/>
          <w:bCs/>
        </w:rPr>
        <w:t xml:space="preserve">Pesquisa realizada com servidores 60+ </w:t>
      </w:r>
      <w:r w:rsidR="00930EEE" w:rsidRPr="0040730A">
        <w:rPr>
          <w:b/>
          <w:bCs/>
        </w:rPr>
        <w:t xml:space="preserve">no mês de </w:t>
      </w:r>
      <w:r w:rsidR="004603A4" w:rsidRPr="0040730A">
        <w:rPr>
          <w:b/>
          <w:bCs/>
        </w:rPr>
        <w:t>outubro 2021.</w:t>
      </w:r>
      <w:r w:rsidR="00930EEE" w:rsidRPr="0040730A">
        <w:rPr>
          <w:b/>
          <w:bCs/>
        </w:rPr>
        <w:t xml:space="preserve">  Amostragem: 18 servidores.</w:t>
      </w:r>
    </w:p>
    <w:p w14:paraId="7290DADF" w14:textId="77777777" w:rsidR="004603A4" w:rsidRDefault="004603A4"/>
    <w:tbl>
      <w:tblPr>
        <w:tblW w:w="9493" w:type="dxa"/>
        <w:tblInd w:w="-572" w:type="dxa"/>
        <w:tblCellMar>
          <w:left w:w="70" w:type="dxa"/>
          <w:right w:w="70" w:type="dxa"/>
        </w:tblCellMar>
        <w:tblLook w:val="04A0" w:firstRow="1" w:lastRow="0" w:firstColumn="1" w:lastColumn="0" w:noHBand="0" w:noVBand="1"/>
      </w:tblPr>
      <w:tblGrid>
        <w:gridCol w:w="2830"/>
        <w:gridCol w:w="1990"/>
        <w:gridCol w:w="2126"/>
        <w:gridCol w:w="2547"/>
      </w:tblGrid>
      <w:tr w:rsidR="004603A4" w:rsidRPr="004603A4" w14:paraId="4B5BED93" w14:textId="77777777" w:rsidTr="00930EEE">
        <w:trPr>
          <w:trHeight w:val="465"/>
        </w:trPr>
        <w:tc>
          <w:tcPr>
            <w:tcW w:w="9493" w:type="dxa"/>
            <w:gridSpan w:val="4"/>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396AA580" w14:textId="77777777" w:rsidR="004603A4" w:rsidRPr="002B7C05" w:rsidRDefault="004603A4" w:rsidP="004603A4">
            <w:pPr>
              <w:spacing w:after="0" w:line="240" w:lineRule="auto"/>
              <w:jc w:val="center"/>
              <w:rPr>
                <w:rFonts w:ascii="Calibri" w:eastAsia="Times New Roman" w:hAnsi="Calibri" w:cs="Calibri"/>
                <w:b/>
                <w:bCs/>
                <w:color w:val="000000"/>
                <w:kern w:val="0"/>
                <w:lang w:eastAsia="pt-BR"/>
                <w14:ligatures w14:val="none"/>
              </w:rPr>
            </w:pPr>
            <w:r w:rsidRPr="002B7C05">
              <w:rPr>
                <w:rFonts w:ascii="Calibri" w:eastAsia="Times New Roman" w:hAnsi="Calibri" w:cs="Calibri"/>
                <w:b/>
                <w:bCs/>
                <w:color w:val="000000"/>
                <w:kern w:val="0"/>
                <w:lang w:eastAsia="pt-BR"/>
                <w14:ligatures w14:val="none"/>
              </w:rPr>
              <w:t>OUTUBRO - 2021 - SERVIDORES 60+ - CIDADE SAUDÁVEL</w:t>
            </w:r>
          </w:p>
        </w:tc>
      </w:tr>
      <w:tr w:rsidR="00930EEE" w:rsidRPr="004603A4" w14:paraId="5608BD3D" w14:textId="77777777" w:rsidTr="00C77BB5">
        <w:trPr>
          <w:trHeight w:val="1185"/>
        </w:trPr>
        <w:tc>
          <w:tcPr>
            <w:tcW w:w="2830" w:type="dxa"/>
            <w:tcBorders>
              <w:top w:val="nil"/>
              <w:left w:val="single" w:sz="4" w:space="0" w:color="auto"/>
              <w:bottom w:val="single" w:sz="4" w:space="0" w:color="auto"/>
              <w:right w:val="single" w:sz="4" w:space="0" w:color="auto"/>
            </w:tcBorders>
            <w:shd w:val="clear" w:color="000000" w:fill="FFFF00"/>
            <w:vAlign w:val="center"/>
            <w:hideMark/>
          </w:tcPr>
          <w:p w14:paraId="20B60495" w14:textId="77777777" w:rsidR="004603A4" w:rsidRPr="002B7C05" w:rsidRDefault="004603A4" w:rsidP="004603A4">
            <w:pPr>
              <w:spacing w:after="0" w:line="240" w:lineRule="auto"/>
              <w:jc w:val="center"/>
              <w:rPr>
                <w:rFonts w:ascii="Calibri" w:eastAsia="Times New Roman" w:hAnsi="Calibri" w:cs="Calibri"/>
                <w:b/>
                <w:bCs/>
                <w:color w:val="000000"/>
                <w:kern w:val="0"/>
                <w:lang w:eastAsia="pt-BR"/>
                <w14:ligatures w14:val="none"/>
              </w:rPr>
            </w:pPr>
            <w:r w:rsidRPr="002B7C05">
              <w:rPr>
                <w:rFonts w:ascii="Calibri" w:eastAsia="Times New Roman" w:hAnsi="Calibri" w:cs="Calibri"/>
                <w:b/>
                <w:bCs/>
                <w:color w:val="000000"/>
                <w:kern w:val="0"/>
                <w:lang w:eastAsia="pt-BR"/>
                <w14:ligatures w14:val="none"/>
              </w:rPr>
              <w:t>O que a cidade de Jacareí necessita para ser um ambiente ainda mais favorável para o envelhecimento ativo?</w:t>
            </w:r>
          </w:p>
        </w:tc>
        <w:tc>
          <w:tcPr>
            <w:tcW w:w="1990" w:type="dxa"/>
            <w:tcBorders>
              <w:top w:val="nil"/>
              <w:left w:val="nil"/>
              <w:bottom w:val="single" w:sz="4" w:space="0" w:color="auto"/>
              <w:right w:val="single" w:sz="4" w:space="0" w:color="auto"/>
            </w:tcBorders>
            <w:shd w:val="clear" w:color="000000" w:fill="FFFF00"/>
            <w:vAlign w:val="center"/>
            <w:hideMark/>
          </w:tcPr>
          <w:p w14:paraId="01DA9C5A" w14:textId="77777777" w:rsidR="004603A4" w:rsidRPr="002B7C05" w:rsidRDefault="004603A4" w:rsidP="004603A4">
            <w:pPr>
              <w:spacing w:after="0" w:line="240" w:lineRule="auto"/>
              <w:jc w:val="center"/>
              <w:rPr>
                <w:rFonts w:ascii="Calibri" w:eastAsia="Times New Roman" w:hAnsi="Calibri" w:cs="Calibri"/>
                <w:b/>
                <w:bCs/>
                <w:color w:val="000000"/>
                <w:kern w:val="0"/>
                <w:lang w:eastAsia="pt-BR"/>
                <w14:ligatures w14:val="none"/>
              </w:rPr>
            </w:pPr>
            <w:r w:rsidRPr="002B7C05">
              <w:rPr>
                <w:rFonts w:ascii="Calibri" w:eastAsia="Times New Roman" w:hAnsi="Calibri" w:cs="Calibri"/>
                <w:b/>
                <w:bCs/>
                <w:color w:val="000000"/>
                <w:kern w:val="0"/>
                <w:lang w:eastAsia="pt-BR"/>
                <w14:ligatures w14:val="none"/>
              </w:rPr>
              <w:t>Quais serviços públicos municipais mais utilizados por você?</w:t>
            </w:r>
          </w:p>
        </w:tc>
        <w:tc>
          <w:tcPr>
            <w:tcW w:w="2126" w:type="dxa"/>
            <w:tcBorders>
              <w:top w:val="nil"/>
              <w:left w:val="nil"/>
              <w:bottom w:val="single" w:sz="4" w:space="0" w:color="auto"/>
              <w:right w:val="single" w:sz="4" w:space="0" w:color="auto"/>
            </w:tcBorders>
            <w:shd w:val="clear" w:color="000000" w:fill="FFFF00"/>
            <w:vAlign w:val="center"/>
            <w:hideMark/>
          </w:tcPr>
          <w:p w14:paraId="3AACE277" w14:textId="58D9CDBB" w:rsidR="004603A4" w:rsidRPr="002B7C05" w:rsidRDefault="004603A4" w:rsidP="004603A4">
            <w:pPr>
              <w:spacing w:after="0" w:line="240" w:lineRule="auto"/>
              <w:jc w:val="center"/>
              <w:rPr>
                <w:rFonts w:ascii="Calibri" w:eastAsia="Times New Roman" w:hAnsi="Calibri" w:cs="Calibri"/>
                <w:b/>
                <w:bCs/>
                <w:color w:val="000000"/>
                <w:kern w:val="0"/>
                <w:lang w:eastAsia="pt-BR"/>
                <w14:ligatures w14:val="none"/>
              </w:rPr>
            </w:pPr>
            <w:r w:rsidRPr="002B7C05">
              <w:rPr>
                <w:rFonts w:ascii="Calibri" w:eastAsia="Times New Roman" w:hAnsi="Calibri" w:cs="Calibri"/>
                <w:b/>
                <w:bCs/>
                <w:color w:val="000000"/>
                <w:kern w:val="0"/>
                <w:lang w:eastAsia="pt-BR"/>
                <w14:ligatures w14:val="none"/>
              </w:rPr>
              <w:t>O que você FAZ em prol da sua qualidade de vida e bem</w:t>
            </w:r>
            <w:r w:rsidR="00C77BB5" w:rsidRPr="002B7C05">
              <w:rPr>
                <w:rFonts w:ascii="Calibri" w:eastAsia="Times New Roman" w:hAnsi="Calibri" w:cs="Calibri"/>
                <w:b/>
                <w:bCs/>
                <w:color w:val="000000"/>
                <w:kern w:val="0"/>
                <w:lang w:eastAsia="pt-BR"/>
                <w14:ligatures w14:val="none"/>
              </w:rPr>
              <w:t>-</w:t>
            </w:r>
            <w:r w:rsidRPr="002B7C05">
              <w:rPr>
                <w:rFonts w:ascii="Calibri" w:eastAsia="Times New Roman" w:hAnsi="Calibri" w:cs="Calibri"/>
                <w:b/>
                <w:bCs/>
                <w:color w:val="000000"/>
                <w:kern w:val="0"/>
                <w:lang w:eastAsia="pt-BR"/>
                <w14:ligatures w14:val="none"/>
              </w:rPr>
              <w:t>estar?</w:t>
            </w:r>
          </w:p>
        </w:tc>
        <w:tc>
          <w:tcPr>
            <w:tcW w:w="2547" w:type="dxa"/>
            <w:tcBorders>
              <w:top w:val="nil"/>
              <w:left w:val="nil"/>
              <w:bottom w:val="single" w:sz="4" w:space="0" w:color="auto"/>
              <w:right w:val="single" w:sz="4" w:space="0" w:color="auto"/>
            </w:tcBorders>
            <w:shd w:val="clear" w:color="000000" w:fill="FFFF00"/>
            <w:vAlign w:val="center"/>
            <w:hideMark/>
          </w:tcPr>
          <w:p w14:paraId="1578CACC" w14:textId="77777777" w:rsidR="004603A4" w:rsidRPr="002B7C05" w:rsidRDefault="004603A4" w:rsidP="004603A4">
            <w:pPr>
              <w:spacing w:after="0" w:line="240" w:lineRule="auto"/>
              <w:jc w:val="center"/>
              <w:rPr>
                <w:rFonts w:ascii="Calibri" w:eastAsia="Times New Roman" w:hAnsi="Calibri" w:cs="Calibri"/>
                <w:b/>
                <w:bCs/>
                <w:color w:val="000000"/>
                <w:kern w:val="0"/>
                <w:lang w:eastAsia="pt-BR"/>
                <w14:ligatures w14:val="none"/>
              </w:rPr>
            </w:pPr>
            <w:r w:rsidRPr="002B7C05">
              <w:rPr>
                <w:rFonts w:ascii="Calibri" w:eastAsia="Times New Roman" w:hAnsi="Calibri" w:cs="Calibri"/>
                <w:b/>
                <w:bCs/>
                <w:color w:val="000000"/>
                <w:kern w:val="0"/>
                <w:lang w:eastAsia="pt-BR"/>
                <w14:ligatures w14:val="none"/>
              </w:rPr>
              <w:t>O que lhe dificulta ter uma vida mais ativa e saudável?</w:t>
            </w:r>
          </w:p>
        </w:tc>
      </w:tr>
      <w:tr w:rsidR="00C77BB5" w:rsidRPr="004603A4" w14:paraId="17D6CAD6" w14:textId="77777777" w:rsidTr="00C77BB5">
        <w:trPr>
          <w:trHeight w:val="670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850B1CA" w14:textId="77777777" w:rsidR="004603A4" w:rsidRPr="002B7C05" w:rsidRDefault="004603A4" w:rsidP="004603A4">
            <w:pPr>
              <w:spacing w:after="0" w:line="240" w:lineRule="auto"/>
              <w:jc w:val="center"/>
              <w:rPr>
                <w:rFonts w:ascii="Calibri" w:eastAsia="Times New Roman" w:hAnsi="Calibri" w:cs="Calibri"/>
                <w:color w:val="000000"/>
                <w:kern w:val="0"/>
                <w:lang w:eastAsia="pt-BR"/>
                <w14:ligatures w14:val="none"/>
              </w:rPr>
            </w:pPr>
            <w:r w:rsidRPr="002B7C05">
              <w:rPr>
                <w:rFonts w:ascii="Calibri" w:eastAsia="Times New Roman" w:hAnsi="Calibri" w:cs="Calibri"/>
                <w:color w:val="000000"/>
                <w:kern w:val="0"/>
                <w:lang w:eastAsia="pt-BR"/>
                <w14:ligatures w14:val="none"/>
              </w:rPr>
              <w:t xml:space="preserve">Praças, Academia ao ar livre, Espaços para caminhadas, Divulgação dos projetos para idosos, Descentralizar os projetos sociais (viva vida, dança, música, alfabetização, etc.), Corais, Cursos de mídias sociais, Projetos motivacionais, Saúde mental, Espaços para compartilhamento de saberes, Projeto de prevenção, recadastramento – para check-up,  Feiras para venda de artesanatos,  Incentivar a prática de esportes (trilhas e caminhadas), Parque Saudável, Leitura para crianças em </w:t>
            </w:r>
            <w:proofErr w:type="spellStart"/>
            <w:r w:rsidRPr="002B7C05">
              <w:rPr>
                <w:rFonts w:ascii="Calibri" w:eastAsia="Times New Roman" w:hAnsi="Calibri" w:cs="Calibri"/>
                <w:color w:val="000000"/>
                <w:kern w:val="0"/>
                <w:lang w:eastAsia="pt-BR"/>
                <w14:ligatures w14:val="none"/>
              </w:rPr>
              <w:t>ILPIs</w:t>
            </w:r>
            <w:proofErr w:type="spellEnd"/>
            <w:r w:rsidRPr="002B7C05">
              <w:rPr>
                <w:rFonts w:ascii="Calibri" w:eastAsia="Times New Roman" w:hAnsi="Calibri" w:cs="Calibri"/>
                <w:color w:val="000000"/>
                <w:kern w:val="0"/>
                <w:lang w:eastAsia="pt-BR"/>
                <w14:ligatures w14:val="none"/>
              </w:rPr>
              <w:t>, Horta comunitária, Adaptar as praças e quadras, Ampliar o horário de atendimentos (Viva Vida), Integrar o Procon e a Biblioteca, Política para favorecer trabalho para o idoso, Assessoria de PCD e Idosos, Centro dia, Assessoria Jurídica e Clube recreativo</w:t>
            </w:r>
          </w:p>
        </w:tc>
        <w:tc>
          <w:tcPr>
            <w:tcW w:w="1990" w:type="dxa"/>
            <w:tcBorders>
              <w:top w:val="nil"/>
              <w:left w:val="nil"/>
              <w:bottom w:val="single" w:sz="4" w:space="0" w:color="auto"/>
              <w:right w:val="single" w:sz="4" w:space="0" w:color="auto"/>
            </w:tcBorders>
            <w:shd w:val="clear" w:color="auto" w:fill="auto"/>
            <w:vAlign w:val="center"/>
            <w:hideMark/>
          </w:tcPr>
          <w:p w14:paraId="3AC16A0D" w14:textId="77777777" w:rsidR="004603A4" w:rsidRPr="002B7C05" w:rsidRDefault="004603A4" w:rsidP="004603A4">
            <w:pPr>
              <w:spacing w:after="0" w:line="240" w:lineRule="auto"/>
              <w:jc w:val="center"/>
              <w:rPr>
                <w:rFonts w:ascii="Calibri" w:eastAsia="Times New Roman" w:hAnsi="Calibri" w:cs="Calibri"/>
                <w:color w:val="000000"/>
                <w:kern w:val="0"/>
                <w:lang w:eastAsia="pt-BR"/>
                <w14:ligatures w14:val="none"/>
              </w:rPr>
            </w:pPr>
            <w:r w:rsidRPr="002B7C05">
              <w:rPr>
                <w:rFonts w:ascii="Calibri" w:eastAsia="Times New Roman" w:hAnsi="Calibri" w:cs="Calibri"/>
                <w:color w:val="000000"/>
                <w:kern w:val="0"/>
                <w:lang w:eastAsia="pt-BR"/>
                <w14:ligatures w14:val="none"/>
              </w:rPr>
              <w:t xml:space="preserve">Atende Bem, UBS, Viva Vida, Parques, Procon, Parque da Cidade, Biblioteca, Mercadão, SIM </w:t>
            </w:r>
            <w:proofErr w:type="gramStart"/>
            <w:r w:rsidRPr="002B7C05">
              <w:rPr>
                <w:rFonts w:ascii="Calibri" w:eastAsia="Times New Roman" w:hAnsi="Calibri" w:cs="Calibri"/>
                <w:color w:val="000000"/>
                <w:kern w:val="0"/>
                <w:lang w:eastAsia="pt-BR"/>
                <w14:ligatures w14:val="none"/>
              </w:rPr>
              <w:t>e</w:t>
            </w:r>
            <w:proofErr w:type="gramEnd"/>
            <w:r w:rsidRPr="002B7C05">
              <w:rPr>
                <w:rFonts w:ascii="Calibri" w:eastAsia="Times New Roman" w:hAnsi="Calibri" w:cs="Calibri"/>
                <w:color w:val="000000"/>
                <w:kern w:val="0"/>
                <w:lang w:eastAsia="pt-BR"/>
                <w14:ligatures w14:val="none"/>
              </w:rPr>
              <w:t xml:space="preserve"> Transporte público</w:t>
            </w:r>
          </w:p>
        </w:tc>
        <w:tc>
          <w:tcPr>
            <w:tcW w:w="2126" w:type="dxa"/>
            <w:tcBorders>
              <w:top w:val="nil"/>
              <w:left w:val="nil"/>
              <w:bottom w:val="single" w:sz="4" w:space="0" w:color="auto"/>
              <w:right w:val="single" w:sz="4" w:space="0" w:color="auto"/>
            </w:tcBorders>
            <w:shd w:val="clear" w:color="auto" w:fill="auto"/>
            <w:vAlign w:val="center"/>
            <w:hideMark/>
          </w:tcPr>
          <w:p w14:paraId="290E3C22" w14:textId="77777777" w:rsidR="004603A4" w:rsidRPr="002B7C05" w:rsidRDefault="004603A4" w:rsidP="004603A4">
            <w:pPr>
              <w:spacing w:after="0" w:line="240" w:lineRule="auto"/>
              <w:jc w:val="center"/>
              <w:rPr>
                <w:rFonts w:ascii="Calibri" w:eastAsia="Times New Roman" w:hAnsi="Calibri" w:cs="Calibri"/>
                <w:color w:val="000000"/>
                <w:kern w:val="0"/>
                <w:lang w:eastAsia="pt-BR"/>
                <w14:ligatures w14:val="none"/>
              </w:rPr>
            </w:pPr>
            <w:r w:rsidRPr="002B7C05">
              <w:rPr>
                <w:rFonts w:ascii="Calibri" w:eastAsia="Times New Roman" w:hAnsi="Calibri" w:cs="Calibri"/>
                <w:color w:val="000000"/>
                <w:kern w:val="0"/>
                <w:lang w:eastAsia="pt-BR"/>
                <w14:ligatures w14:val="none"/>
              </w:rPr>
              <w:t xml:space="preserve">Atividades físicas, Alimentos orgânicos, Alimentação saudável, Caminhadas, Hidroginástica, check-up anual na UBS, Ler, Assiste vídeos no </w:t>
            </w:r>
            <w:proofErr w:type="spellStart"/>
            <w:r w:rsidRPr="002B7C05">
              <w:rPr>
                <w:rFonts w:ascii="Calibri" w:eastAsia="Times New Roman" w:hAnsi="Calibri" w:cs="Calibri"/>
                <w:color w:val="000000"/>
                <w:kern w:val="0"/>
                <w:lang w:eastAsia="pt-BR"/>
                <w14:ligatures w14:val="none"/>
              </w:rPr>
              <w:t>youtube</w:t>
            </w:r>
            <w:proofErr w:type="spellEnd"/>
            <w:r w:rsidRPr="002B7C05">
              <w:rPr>
                <w:rFonts w:ascii="Calibri" w:eastAsia="Times New Roman" w:hAnsi="Calibri" w:cs="Calibri"/>
                <w:color w:val="000000"/>
                <w:kern w:val="0"/>
                <w:lang w:eastAsia="pt-BR"/>
                <w14:ligatures w14:val="none"/>
              </w:rPr>
              <w:t xml:space="preserve">, </w:t>
            </w:r>
            <w:proofErr w:type="gramStart"/>
            <w:r w:rsidRPr="002B7C05">
              <w:rPr>
                <w:rFonts w:ascii="Calibri" w:eastAsia="Times New Roman" w:hAnsi="Calibri" w:cs="Calibri"/>
                <w:color w:val="000000"/>
                <w:kern w:val="0"/>
                <w:lang w:eastAsia="pt-BR"/>
                <w14:ligatures w14:val="none"/>
              </w:rPr>
              <w:t>Tocar ,</w:t>
            </w:r>
            <w:proofErr w:type="gramEnd"/>
            <w:r w:rsidRPr="002B7C05">
              <w:rPr>
                <w:rFonts w:ascii="Calibri" w:eastAsia="Times New Roman" w:hAnsi="Calibri" w:cs="Calibri"/>
                <w:color w:val="000000"/>
                <w:kern w:val="0"/>
                <w:lang w:eastAsia="pt-BR"/>
                <w14:ligatures w14:val="none"/>
              </w:rPr>
              <w:t xml:space="preserve"> Cantar, Fazer poesias, Colecionar orquídeas, Horta domiciliar, Ouvir disco de vinil, Viajar, Academia, Cuidar de plantas, Cuidar de pets, Atividades domésticas, Viver em comunidade, Dançar,  Trabalhar, Namorar e Estar em família  </w:t>
            </w:r>
          </w:p>
        </w:tc>
        <w:tc>
          <w:tcPr>
            <w:tcW w:w="2547" w:type="dxa"/>
            <w:tcBorders>
              <w:top w:val="nil"/>
              <w:left w:val="nil"/>
              <w:bottom w:val="single" w:sz="4" w:space="0" w:color="auto"/>
              <w:right w:val="single" w:sz="4" w:space="0" w:color="auto"/>
            </w:tcBorders>
            <w:shd w:val="clear" w:color="auto" w:fill="auto"/>
            <w:vAlign w:val="center"/>
            <w:hideMark/>
          </w:tcPr>
          <w:p w14:paraId="22259BCD" w14:textId="77777777" w:rsidR="004603A4" w:rsidRPr="002B7C05" w:rsidRDefault="004603A4" w:rsidP="004603A4">
            <w:pPr>
              <w:spacing w:after="0" w:line="240" w:lineRule="auto"/>
              <w:jc w:val="center"/>
              <w:rPr>
                <w:rFonts w:ascii="Calibri" w:eastAsia="Times New Roman" w:hAnsi="Calibri" w:cs="Calibri"/>
                <w:color w:val="000000"/>
                <w:kern w:val="0"/>
                <w:lang w:eastAsia="pt-BR"/>
                <w14:ligatures w14:val="none"/>
              </w:rPr>
            </w:pPr>
            <w:r w:rsidRPr="002B7C05">
              <w:rPr>
                <w:rFonts w:ascii="Calibri" w:eastAsia="Times New Roman" w:hAnsi="Calibri" w:cs="Calibri"/>
                <w:color w:val="000000"/>
                <w:kern w:val="0"/>
                <w:lang w:eastAsia="pt-BR"/>
                <w14:ligatures w14:val="none"/>
              </w:rPr>
              <w:t>Falta de dinheiro, Falta de tempo, Falta de trabalho, Falta de educação financeira e Pessoas da família com doença que “restringe” o viver para cuidar do outro</w:t>
            </w:r>
          </w:p>
        </w:tc>
      </w:tr>
    </w:tbl>
    <w:p w14:paraId="686A4558" w14:textId="77777777" w:rsidR="004603A4" w:rsidRDefault="004603A4"/>
    <w:p w14:paraId="4455A639" w14:textId="24D6AEE1" w:rsidR="0046767A" w:rsidRDefault="0046767A">
      <w:r>
        <w:br w:type="page"/>
      </w:r>
    </w:p>
    <w:p w14:paraId="5AFFA855" w14:textId="2619E237" w:rsidR="0046767A" w:rsidRPr="004948DD" w:rsidRDefault="004948DD" w:rsidP="004948DD">
      <w:pPr>
        <w:pStyle w:val="PargrafodaLista"/>
        <w:ind w:left="0" w:firstLine="1418"/>
        <w:rPr>
          <w:b/>
          <w:bCs/>
        </w:rPr>
      </w:pPr>
      <w:r w:rsidRPr="004948DD">
        <w:rPr>
          <w:b/>
          <w:bCs/>
        </w:rPr>
        <w:lastRenderedPageBreak/>
        <w:t xml:space="preserve">3.e </w:t>
      </w:r>
      <w:r w:rsidR="00124FFF" w:rsidRPr="004948DD">
        <w:rPr>
          <w:b/>
          <w:bCs/>
        </w:rPr>
        <w:t>Serviços disponíveis nos municípios de acordo com os</w:t>
      </w:r>
      <w:r w:rsidR="00410234" w:rsidRPr="004948DD">
        <w:rPr>
          <w:b/>
          <w:bCs/>
        </w:rPr>
        <w:t xml:space="preserve"> requisitos dos marcos legais</w:t>
      </w:r>
    </w:p>
    <w:p w14:paraId="4300F2DE" w14:textId="77777777" w:rsidR="00410234" w:rsidRDefault="00410234" w:rsidP="00410234">
      <w:pPr>
        <w:pStyle w:val="PargrafodaLista"/>
      </w:pPr>
    </w:p>
    <w:tbl>
      <w:tblPr>
        <w:tblW w:w="9204" w:type="dxa"/>
        <w:tblCellMar>
          <w:left w:w="0" w:type="dxa"/>
          <w:right w:w="0" w:type="dxa"/>
        </w:tblCellMar>
        <w:tblLook w:val="0420" w:firstRow="1" w:lastRow="0" w:firstColumn="0" w:lastColumn="0" w:noHBand="0" w:noVBand="1"/>
      </w:tblPr>
      <w:tblGrid>
        <w:gridCol w:w="2285"/>
        <w:gridCol w:w="6919"/>
      </w:tblGrid>
      <w:tr w:rsidR="00972A63" w:rsidRPr="00972A63" w14:paraId="15BDF521" w14:textId="77777777" w:rsidTr="004838BE">
        <w:trPr>
          <w:trHeight w:val="447"/>
        </w:trPr>
        <w:tc>
          <w:tcPr>
            <w:tcW w:w="2285" w:type="dxa"/>
            <w:tcBorders>
              <w:top w:val="single" w:sz="8" w:space="0" w:color="FFFFFF"/>
              <w:left w:val="single" w:sz="8" w:space="0" w:color="FFFFFF"/>
              <w:bottom w:val="single" w:sz="24" w:space="0" w:color="FFFFFF"/>
              <w:right w:val="single" w:sz="8" w:space="0" w:color="FFFFFF"/>
            </w:tcBorders>
            <w:shd w:val="clear" w:color="auto" w:fill="FFFF00"/>
            <w:tcMar>
              <w:top w:w="72" w:type="dxa"/>
              <w:left w:w="144" w:type="dxa"/>
              <w:bottom w:w="72" w:type="dxa"/>
              <w:right w:w="144" w:type="dxa"/>
            </w:tcMar>
            <w:hideMark/>
          </w:tcPr>
          <w:p w14:paraId="51D04400" w14:textId="1D14FBAB" w:rsidR="00972A63" w:rsidRPr="004838BE" w:rsidRDefault="00972A63" w:rsidP="00AB5E67">
            <w:pPr>
              <w:pStyle w:val="PargrafodaLista"/>
              <w:ind w:left="0"/>
              <w:rPr>
                <w:rFonts w:cstheme="minorHAnsi"/>
              </w:rPr>
            </w:pPr>
            <w:r w:rsidRPr="004838BE">
              <w:rPr>
                <w:rFonts w:cstheme="minorHAnsi"/>
                <w:b/>
                <w:bCs/>
              </w:rPr>
              <w:t xml:space="preserve">Serviços </w:t>
            </w:r>
            <w:r w:rsidR="00B71034" w:rsidRPr="004838BE">
              <w:rPr>
                <w:rFonts w:cstheme="minorHAnsi"/>
                <w:b/>
                <w:bCs/>
              </w:rPr>
              <w:t>sugeridos pelos marcos legais</w:t>
            </w:r>
          </w:p>
        </w:tc>
        <w:tc>
          <w:tcPr>
            <w:tcW w:w="6919" w:type="dxa"/>
            <w:tcBorders>
              <w:top w:val="single" w:sz="8" w:space="0" w:color="FFFFFF"/>
              <w:left w:val="single" w:sz="8" w:space="0" w:color="FFFFFF"/>
              <w:bottom w:val="single" w:sz="24" w:space="0" w:color="FFFFFF"/>
              <w:right w:val="single" w:sz="8" w:space="0" w:color="FFFFFF"/>
            </w:tcBorders>
            <w:shd w:val="clear" w:color="auto" w:fill="FFFF00"/>
            <w:tcMar>
              <w:top w:w="72" w:type="dxa"/>
              <w:left w:w="144" w:type="dxa"/>
              <w:bottom w:w="72" w:type="dxa"/>
              <w:right w:w="144" w:type="dxa"/>
            </w:tcMar>
            <w:hideMark/>
          </w:tcPr>
          <w:p w14:paraId="3DCDA84A" w14:textId="77777777" w:rsidR="00972A63" w:rsidRPr="004838BE" w:rsidRDefault="00972A63" w:rsidP="00972A63">
            <w:pPr>
              <w:pStyle w:val="PargrafodaLista"/>
              <w:ind w:left="-8"/>
              <w:rPr>
                <w:rFonts w:cstheme="minorHAnsi"/>
              </w:rPr>
            </w:pPr>
            <w:r w:rsidRPr="004838BE">
              <w:rPr>
                <w:rFonts w:cstheme="minorHAnsi"/>
                <w:b/>
                <w:bCs/>
              </w:rPr>
              <w:t>Papel/ Atribuição</w:t>
            </w:r>
          </w:p>
        </w:tc>
      </w:tr>
      <w:tr w:rsidR="00972A63" w:rsidRPr="00972A63" w14:paraId="3B5F957B" w14:textId="77777777" w:rsidTr="003E6FB4">
        <w:trPr>
          <w:trHeight w:val="584"/>
        </w:trPr>
        <w:tc>
          <w:tcPr>
            <w:tcW w:w="2285"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3371A916" w14:textId="7A517849" w:rsidR="00972A63" w:rsidRPr="004838BE" w:rsidRDefault="000E68F0" w:rsidP="000E68F0">
            <w:pPr>
              <w:pStyle w:val="PargrafodaLista"/>
              <w:ind w:left="0"/>
              <w:rPr>
                <w:rFonts w:cstheme="minorHAnsi"/>
              </w:rPr>
            </w:pPr>
            <w:r>
              <w:rPr>
                <w:rFonts w:cstheme="minorHAnsi"/>
              </w:rPr>
              <w:t>1.</w:t>
            </w:r>
            <w:r w:rsidR="00972A63" w:rsidRPr="004838BE">
              <w:rPr>
                <w:rFonts w:cstheme="minorHAnsi"/>
              </w:rPr>
              <w:t>CRAS</w:t>
            </w:r>
          </w:p>
        </w:tc>
        <w:tc>
          <w:tcPr>
            <w:tcW w:w="6919"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A709061" w14:textId="77777777" w:rsidR="00972A63" w:rsidRPr="004838BE" w:rsidRDefault="00972A63" w:rsidP="00972A63">
            <w:pPr>
              <w:pStyle w:val="PargrafodaLista"/>
              <w:ind w:left="-8"/>
              <w:rPr>
                <w:rFonts w:cstheme="minorHAnsi"/>
              </w:rPr>
            </w:pPr>
            <w:r w:rsidRPr="004838BE">
              <w:rPr>
                <w:rFonts w:cstheme="minorHAnsi"/>
              </w:rPr>
              <w:t>porta de entrada dos serviços, programas e benefícios.  Inclusão no Cadastro Único.</w:t>
            </w:r>
          </w:p>
        </w:tc>
      </w:tr>
      <w:tr w:rsidR="00972A63" w:rsidRPr="00972A63" w14:paraId="35AF9AE6" w14:textId="77777777" w:rsidTr="003E6FB4">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5CF66B05" w14:textId="77777777" w:rsidR="00972A63" w:rsidRPr="004838BE" w:rsidRDefault="00972A63" w:rsidP="00972A63">
            <w:pPr>
              <w:pStyle w:val="PargrafodaLista"/>
              <w:ind w:left="0"/>
              <w:rPr>
                <w:rFonts w:cstheme="minorHAnsi"/>
              </w:rPr>
            </w:pPr>
            <w:r w:rsidRPr="004838BE">
              <w:rPr>
                <w:rFonts w:cstheme="minorHAnsi"/>
              </w:rPr>
              <w:t>2. PAIF</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747488C3" w14:textId="77777777" w:rsidR="00972A63" w:rsidRPr="004838BE" w:rsidRDefault="00972A63" w:rsidP="00972A63">
            <w:pPr>
              <w:pStyle w:val="PargrafodaLista"/>
              <w:ind w:left="-8"/>
              <w:rPr>
                <w:rFonts w:cstheme="minorHAnsi"/>
              </w:rPr>
            </w:pPr>
            <w:r w:rsidRPr="004838BE">
              <w:rPr>
                <w:rFonts w:cstheme="minorHAnsi"/>
              </w:rPr>
              <w:t>promoção da autonomia e fortalecimento de vínculos familiares e comunitários.</w:t>
            </w:r>
          </w:p>
        </w:tc>
      </w:tr>
      <w:tr w:rsidR="00972A63" w:rsidRPr="00972A63" w14:paraId="3851B214" w14:textId="77777777" w:rsidTr="003E6FB4">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CD63F59" w14:textId="77777777" w:rsidR="00972A63" w:rsidRPr="004838BE" w:rsidRDefault="00972A63" w:rsidP="00972A63">
            <w:pPr>
              <w:pStyle w:val="PargrafodaLista"/>
              <w:ind w:left="0"/>
              <w:rPr>
                <w:rFonts w:cstheme="minorHAnsi"/>
              </w:rPr>
            </w:pPr>
            <w:r w:rsidRPr="004838BE">
              <w:rPr>
                <w:rFonts w:cstheme="minorHAnsi"/>
              </w:rPr>
              <w:t>3. Serviço de atendimento à pessoa idosa em domicílio</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32491259" w14:textId="77777777" w:rsidR="00972A63" w:rsidRPr="004838BE" w:rsidRDefault="00972A63" w:rsidP="00972A63">
            <w:pPr>
              <w:pStyle w:val="PargrafodaLista"/>
              <w:ind w:left="-8"/>
              <w:rPr>
                <w:rFonts w:cstheme="minorHAnsi"/>
              </w:rPr>
            </w:pPr>
            <w:r w:rsidRPr="004838BE">
              <w:rPr>
                <w:rFonts w:cstheme="minorHAnsi"/>
              </w:rPr>
              <w:t xml:space="preserve">Atendimento domiciliar para pessoas em situação de dependência ou isolamento social. </w:t>
            </w:r>
          </w:p>
        </w:tc>
      </w:tr>
      <w:tr w:rsidR="00972A63" w:rsidRPr="00972A63" w14:paraId="674A688F" w14:textId="77777777" w:rsidTr="003E6FB4">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312989A0" w14:textId="77777777" w:rsidR="00972A63" w:rsidRPr="004838BE" w:rsidRDefault="00972A63" w:rsidP="00972A63">
            <w:pPr>
              <w:pStyle w:val="PargrafodaLista"/>
              <w:ind w:left="0"/>
              <w:rPr>
                <w:rFonts w:cstheme="minorHAnsi"/>
              </w:rPr>
            </w:pPr>
            <w:r w:rsidRPr="004838BE">
              <w:rPr>
                <w:rFonts w:cstheme="minorHAnsi"/>
              </w:rPr>
              <w:t>4. Centro de Convivência da Pessoa Idosa (CCI)</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191893B" w14:textId="77777777" w:rsidR="00972A63" w:rsidRPr="004838BE" w:rsidRDefault="00972A63" w:rsidP="00972A63">
            <w:pPr>
              <w:pStyle w:val="PargrafodaLista"/>
              <w:ind w:left="-8"/>
              <w:rPr>
                <w:rFonts w:cstheme="minorHAnsi"/>
              </w:rPr>
            </w:pPr>
            <w:r w:rsidRPr="004838BE">
              <w:rPr>
                <w:rFonts w:cstheme="minorHAnsi"/>
              </w:rPr>
              <w:t>Espaços adaptados para promover o convívio social visando a mobilização para a vida comunitária.</w:t>
            </w:r>
          </w:p>
        </w:tc>
      </w:tr>
      <w:tr w:rsidR="00972A63" w:rsidRPr="00972A63" w14:paraId="6F2CE5DC" w14:textId="77777777" w:rsidTr="003E6FB4">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C9A24C5" w14:textId="77777777" w:rsidR="00972A63" w:rsidRPr="004838BE" w:rsidRDefault="00972A63" w:rsidP="00972A63">
            <w:pPr>
              <w:pStyle w:val="PargrafodaLista"/>
              <w:ind w:left="0"/>
              <w:rPr>
                <w:rFonts w:cstheme="minorHAnsi"/>
              </w:rPr>
            </w:pPr>
            <w:r w:rsidRPr="004838BE">
              <w:rPr>
                <w:rFonts w:cstheme="minorHAnsi"/>
              </w:rPr>
              <w:t>5. CREAS</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308165D8" w14:textId="77777777" w:rsidR="00972A63" w:rsidRPr="004838BE" w:rsidRDefault="00972A63" w:rsidP="00972A63">
            <w:pPr>
              <w:pStyle w:val="PargrafodaLista"/>
              <w:ind w:left="-8"/>
              <w:rPr>
                <w:rFonts w:cstheme="minorHAnsi"/>
              </w:rPr>
            </w:pPr>
            <w:r w:rsidRPr="004838BE">
              <w:rPr>
                <w:rFonts w:cstheme="minorHAnsi"/>
              </w:rPr>
              <w:t>Atua no atendimento de casos com violação de direitos.</w:t>
            </w:r>
          </w:p>
        </w:tc>
      </w:tr>
      <w:tr w:rsidR="00972A63" w:rsidRPr="00972A63" w14:paraId="00BA18D2" w14:textId="77777777" w:rsidTr="003E6FB4">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87B1352" w14:textId="77777777" w:rsidR="00972A63" w:rsidRPr="004838BE" w:rsidRDefault="00972A63" w:rsidP="00972A63">
            <w:pPr>
              <w:pStyle w:val="PargrafodaLista"/>
              <w:ind w:left="0"/>
              <w:rPr>
                <w:rFonts w:cstheme="minorHAnsi"/>
              </w:rPr>
            </w:pPr>
            <w:r w:rsidRPr="004838BE">
              <w:rPr>
                <w:rFonts w:cstheme="minorHAnsi"/>
              </w:rPr>
              <w:t>6. PAEFI</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14A107EF" w14:textId="77777777" w:rsidR="00972A63" w:rsidRPr="004838BE" w:rsidRDefault="00972A63" w:rsidP="00972A63">
            <w:pPr>
              <w:pStyle w:val="PargrafodaLista"/>
              <w:ind w:left="-8"/>
              <w:rPr>
                <w:rFonts w:cstheme="minorHAnsi"/>
              </w:rPr>
            </w:pPr>
            <w:r w:rsidRPr="004838BE">
              <w:rPr>
                <w:rFonts w:cstheme="minorHAnsi"/>
              </w:rPr>
              <w:t>Promove atendimento dos casos de violação de direitos, atuando com os órgãos de proteção e defesa e garantia de direitos.</w:t>
            </w:r>
          </w:p>
        </w:tc>
      </w:tr>
      <w:tr w:rsidR="003E6FB4" w:rsidRPr="00C72B7D" w14:paraId="5DDACAC1" w14:textId="77777777" w:rsidTr="003E6FB4">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742D7340" w14:textId="77777777" w:rsidR="00C72B7D" w:rsidRPr="004838BE" w:rsidRDefault="00C72B7D" w:rsidP="00C72B7D">
            <w:pPr>
              <w:pStyle w:val="PargrafodaLista"/>
              <w:ind w:left="0"/>
              <w:rPr>
                <w:rFonts w:cstheme="minorHAnsi"/>
              </w:rPr>
            </w:pPr>
            <w:r w:rsidRPr="004838BE">
              <w:rPr>
                <w:rFonts w:cstheme="minorHAnsi"/>
              </w:rPr>
              <w:t>7. Centro Dia da Pessoa Idosa – CDI</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0EAB54A4" w14:textId="15432A3C" w:rsidR="00C72B7D" w:rsidRPr="004838BE" w:rsidRDefault="00C72B7D" w:rsidP="00C72B7D">
            <w:pPr>
              <w:pStyle w:val="PargrafodaLista"/>
              <w:ind w:left="-34"/>
              <w:rPr>
                <w:rFonts w:cstheme="minorHAnsi"/>
              </w:rPr>
            </w:pPr>
            <w:r w:rsidRPr="004838BE">
              <w:rPr>
                <w:rFonts w:cstheme="minorHAnsi"/>
              </w:rPr>
              <w:t xml:space="preserve">Espaço de convivência para pessoa idosa </w:t>
            </w:r>
            <w:proofErr w:type="spellStart"/>
            <w:r w:rsidRPr="004838BE">
              <w:rPr>
                <w:rFonts w:cstheme="minorHAnsi"/>
              </w:rPr>
              <w:t>semi</w:t>
            </w:r>
            <w:proofErr w:type="spellEnd"/>
            <w:r w:rsidR="003E6FB4" w:rsidRPr="004838BE">
              <w:rPr>
                <w:rFonts w:cstheme="minorHAnsi"/>
              </w:rPr>
              <w:t xml:space="preserve"> </w:t>
            </w:r>
            <w:r w:rsidRPr="004838BE">
              <w:rPr>
                <w:rFonts w:cstheme="minorHAnsi"/>
              </w:rPr>
              <w:t>dependente para as famílias que não possuem condições de cuidados durante o dia.</w:t>
            </w:r>
          </w:p>
        </w:tc>
      </w:tr>
      <w:tr w:rsidR="003E6FB4" w:rsidRPr="00C72B7D" w14:paraId="116EE211" w14:textId="77777777" w:rsidTr="003E6FB4">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DA12A47" w14:textId="77777777" w:rsidR="00C72B7D" w:rsidRPr="004838BE" w:rsidRDefault="00C72B7D" w:rsidP="00C72B7D">
            <w:pPr>
              <w:pStyle w:val="PargrafodaLista"/>
              <w:ind w:left="0"/>
              <w:rPr>
                <w:rFonts w:cstheme="minorHAnsi"/>
              </w:rPr>
            </w:pPr>
            <w:r w:rsidRPr="004838BE">
              <w:rPr>
                <w:rFonts w:cstheme="minorHAnsi"/>
              </w:rPr>
              <w:t>8. Instituições de Longa Permanência – ILPI</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1ADFA94E" w14:textId="77777777" w:rsidR="00C72B7D" w:rsidRPr="004838BE" w:rsidRDefault="00C72B7D" w:rsidP="00C72B7D">
            <w:pPr>
              <w:pStyle w:val="PargrafodaLista"/>
              <w:ind w:left="-34"/>
              <w:rPr>
                <w:rFonts w:cstheme="minorHAnsi"/>
              </w:rPr>
            </w:pPr>
            <w:r w:rsidRPr="004838BE">
              <w:rPr>
                <w:rFonts w:cstheme="minorHAnsi"/>
              </w:rPr>
              <w:t>Acolhimento de caráter provisório e, excepcionalmente, de longa permanência.</w:t>
            </w:r>
          </w:p>
        </w:tc>
      </w:tr>
      <w:tr w:rsidR="00C72B7D" w:rsidRPr="00C72B7D" w14:paraId="551F3BFE" w14:textId="77777777" w:rsidTr="003E6FB4">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65E359A6" w14:textId="77777777" w:rsidR="00C72B7D" w:rsidRPr="004838BE" w:rsidRDefault="00C72B7D" w:rsidP="00C72B7D">
            <w:pPr>
              <w:pStyle w:val="PargrafodaLista"/>
              <w:ind w:left="0"/>
              <w:rPr>
                <w:rFonts w:cstheme="minorHAnsi"/>
              </w:rPr>
            </w:pPr>
            <w:r w:rsidRPr="004838BE">
              <w:rPr>
                <w:rFonts w:cstheme="minorHAnsi"/>
              </w:rPr>
              <w:t>9. Serviço de acolhimento em república</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5DF32D57" w14:textId="77777777" w:rsidR="00C72B7D" w:rsidRPr="004838BE" w:rsidRDefault="00C72B7D" w:rsidP="00C72B7D">
            <w:pPr>
              <w:pStyle w:val="PargrafodaLista"/>
              <w:ind w:left="-34"/>
              <w:rPr>
                <w:rFonts w:cstheme="minorHAnsi"/>
              </w:rPr>
            </w:pPr>
            <w:r w:rsidRPr="004838BE">
              <w:rPr>
                <w:rFonts w:cstheme="minorHAnsi"/>
              </w:rPr>
              <w:t>Moradias coletivas.</w:t>
            </w:r>
          </w:p>
        </w:tc>
      </w:tr>
      <w:tr w:rsidR="003E6FB4" w:rsidRPr="00C72B7D" w14:paraId="7D2E989B" w14:textId="77777777" w:rsidTr="003E6FB4">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A4D73DD" w14:textId="77777777" w:rsidR="00C72B7D" w:rsidRPr="004838BE" w:rsidRDefault="00C72B7D" w:rsidP="00C72B7D">
            <w:pPr>
              <w:pStyle w:val="PargrafodaLista"/>
              <w:ind w:left="0"/>
              <w:rPr>
                <w:rFonts w:cstheme="minorHAnsi"/>
              </w:rPr>
            </w:pPr>
            <w:r w:rsidRPr="004838BE">
              <w:rPr>
                <w:rFonts w:cstheme="minorHAnsi"/>
              </w:rPr>
              <w:t>10. Programas Sociais (SUAS)</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7862B109" w14:textId="77777777" w:rsidR="00C72B7D" w:rsidRPr="004838BE" w:rsidRDefault="00C72B7D" w:rsidP="00C72B7D">
            <w:pPr>
              <w:pStyle w:val="PargrafodaLista"/>
              <w:ind w:left="-34"/>
              <w:rPr>
                <w:rFonts w:cstheme="minorHAnsi"/>
              </w:rPr>
            </w:pPr>
            <w:r w:rsidRPr="004838BE">
              <w:rPr>
                <w:rFonts w:cstheme="minorHAnsi"/>
              </w:rPr>
              <w:t>Porta de entrada para diferentes programas: habitação, mobilidade e educação.</w:t>
            </w:r>
          </w:p>
        </w:tc>
      </w:tr>
      <w:tr w:rsidR="006C3212" w:rsidRPr="006C3212" w14:paraId="0D0993EC" w14:textId="77777777" w:rsidTr="006C3212">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73C9C9EE" w14:textId="77777777" w:rsidR="006C3212" w:rsidRPr="004838BE" w:rsidRDefault="006C3212" w:rsidP="006C3212">
            <w:pPr>
              <w:pStyle w:val="PargrafodaLista"/>
              <w:ind w:left="-8"/>
              <w:rPr>
                <w:rFonts w:cstheme="minorHAnsi"/>
              </w:rPr>
            </w:pPr>
            <w:r w:rsidRPr="004838BE">
              <w:rPr>
                <w:rFonts w:cstheme="minorHAnsi"/>
              </w:rPr>
              <w:t>11. UBS</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1F54A34D" w14:textId="77777777" w:rsidR="006C3212" w:rsidRPr="004838BE" w:rsidRDefault="006C3212" w:rsidP="006C3212">
            <w:pPr>
              <w:pStyle w:val="PargrafodaLista"/>
              <w:ind w:left="-34"/>
              <w:rPr>
                <w:rFonts w:cstheme="minorHAnsi"/>
              </w:rPr>
            </w:pPr>
            <w:r w:rsidRPr="004838BE">
              <w:rPr>
                <w:rFonts w:cstheme="minorHAnsi"/>
              </w:rPr>
              <w:t>Porta de entrada para todos os serviços da política de saúde.</w:t>
            </w:r>
          </w:p>
        </w:tc>
      </w:tr>
      <w:tr w:rsidR="006C3212" w:rsidRPr="006C3212" w14:paraId="4252EF02" w14:textId="77777777" w:rsidTr="006C3212">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437C7B22" w14:textId="77777777" w:rsidR="006C3212" w:rsidRPr="004838BE" w:rsidRDefault="006C3212" w:rsidP="006C3212">
            <w:pPr>
              <w:pStyle w:val="PargrafodaLista"/>
              <w:ind w:left="-8"/>
              <w:rPr>
                <w:rFonts w:cstheme="minorHAnsi"/>
              </w:rPr>
            </w:pPr>
            <w:r w:rsidRPr="004838BE">
              <w:rPr>
                <w:rFonts w:cstheme="minorHAnsi"/>
              </w:rPr>
              <w:t>12. UPA</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198C9C3F" w14:textId="77777777" w:rsidR="006C3212" w:rsidRPr="004838BE" w:rsidRDefault="006C3212" w:rsidP="006C3212">
            <w:pPr>
              <w:pStyle w:val="PargrafodaLista"/>
              <w:ind w:left="-34"/>
              <w:rPr>
                <w:rFonts w:cstheme="minorHAnsi"/>
              </w:rPr>
            </w:pPr>
            <w:r w:rsidRPr="004838BE">
              <w:rPr>
                <w:rFonts w:cstheme="minorHAnsi"/>
              </w:rPr>
              <w:t>Atendimentos com complexidades intermediárias</w:t>
            </w:r>
          </w:p>
        </w:tc>
      </w:tr>
      <w:tr w:rsidR="006C3212" w:rsidRPr="006C3212" w14:paraId="3227185A" w14:textId="77777777" w:rsidTr="006C3212">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02A7FC91" w14:textId="77777777" w:rsidR="006C3212" w:rsidRPr="004838BE" w:rsidRDefault="006C3212" w:rsidP="006C3212">
            <w:pPr>
              <w:pStyle w:val="PargrafodaLista"/>
              <w:ind w:left="-8"/>
              <w:rPr>
                <w:rFonts w:cstheme="minorHAnsi"/>
              </w:rPr>
            </w:pPr>
            <w:r w:rsidRPr="004838BE">
              <w:rPr>
                <w:rFonts w:cstheme="minorHAnsi"/>
              </w:rPr>
              <w:t>13. Ambulatórios Especializados</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0190FC2E" w14:textId="77777777" w:rsidR="006C3212" w:rsidRPr="004838BE" w:rsidRDefault="006C3212" w:rsidP="006C3212">
            <w:pPr>
              <w:pStyle w:val="PargrafodaLista"/>
              <w:ind w:left="-34"/>
              <w:rPr>
                <w:rFonts w:cstheme="minorHAnsi"/>
              </w:rPr>
            </w:pPr>
            <w:r w:rsidRPr="004838BE">
              <w:rPr>
                <w:rFonts w:cstheme="minorHAnsi"/>
              </w:rPr>
              <w:t>Atendimentos por médicos especialistas</w:t>
            </w:r>
          </w:p>
        </w:tc>
      </w:tr>
      <w:tr w:rsidR="006C3212" w:rsidRPr="006C3212" w14:paraId="257FC032" w14:textId="77777777" w:rsidTr="006C3212">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0DE028B" w14:textId="77777777" w:rsidR="006C3212" w:rsidRPr="004838BE" w:rsidRDefault="006C3212" w:rsidP="006C3212">
            <w:pPr>
              <w:pStyle w:val="PargrafodaLista"/>
              <w:ind w:left="-8"/>
              <w:rPr>
                <w:rFonts w:cstheme="minorHAnsi"/>
              </w:rPr>
            </w:pPr>
            <w:r w:rsidRPr="004838BE">
              <w:rPr>
                <w:rFonts w:cstheme="minorHAnsi"/>
              </w:rPr>
              <w:lastRenderedPageBreak/>
              <w:t>14. Estratégia de Saúde da Família</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00144AA1" w14:textId="77777777" w:rsidR="006C3212" w:rsidRPr="004838BE" w:rsidRDefault="006C3212" w:rsidP="006C3212">
            <w:pPr>
              <w:pStyle w:val="PargrafodaLista"/>
              <w:ind w:left="-34"/>
              <w:rPr>
                <w:rFonts w:cstheme="minorHAnsi"/>
              </w:rPr>
            </w:pPr>
            <w:r w:rsidRPr="004838BE">
              <w:rPr>
                <w:rFonts w:cstheme="minorHAnsi"/>
              </w:rPr>
              <w:t>Atua no campo preventivo e curativo nos territórios por meio de uma equipe de ACS, médicos, enfermeiros e outros profissionais.</w:t>
            </w:r>
          </w:p>
        </w:tc>
      </w:tr>
      <w:tr w:rsidR="006C3212" w:rsidRPr="006C3212" w14:paraId="6AA5AD90" w14:textId="77777777" w:rsidTr="006C3212">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30FCF4C1" w14:textId="77777777" w:rsidR="006C3212" w:rsidRPr="004838BE" w:rsidRDefault="006C3212" w:rsidP="006C3212">
            <w:pPr>
              <w:pStyle w:val="PargrafodaLista"/>
              <w:ind w:left="-8"/>
              <w:rPr>
                <w:rFonts w:cstheme="minorHAnsi"/>
              </w:rPr>
            </w:pPr>
            <w:r w:rsidRPr="004838BE">
              <w:rPr>
                <w:rFonts w:cstheme="minorHAnsi"/>
              </w:rPr>
              <w:t>15. CAPS</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73464A84" w14:textId="77777777" w:rsidR="006C3212" w:rsidRPr="004838BE" w:rsidRDefault="006C3212" w:rsidP="006C3212">
            <w:pPr>
              <w:pStyle w:val="PargrafodaLista"/>
              <w:ind w:left="-34"/>
              <w:rPr>
                <w:rFonts w:cstheme="minorHAnsi"/>
              </w:rPr>
            </w:pPr>
            <w:r w:rsidRPr="004838BE">
              <w:rPr>
                <w:rFonts w:cstheme="minorHAnsi"/>
              </w:rPr>
              <w:t>Serviços de atenção à saúde mental.</w:t>
            </w:r>
          </w:p>
        </w:tc>
      </w:tr>
      <w:tr w:rsidR="006C3212" w:rsidRPr="006C3212" w14:paraId="72CAAE97" w14:textId="77777777" w:rsidTr="006C3212">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71005C6E" w14:textId="77777777" w:rsidR="006C3212" w:rsidRPr="004838BE" w:rsidRDefault="006C3212" w:rsidP="006C3212">
            <w:pPr>
              <w:pStyle w:val="PargrafodaLista"/>
              <w:ind w:left="-8"/>
              <w:rPr>
                <w:rFonts w:cstheme="minorHAnsi"/>
              </w:rPr>
            </w:pPr>
            <w:r w:rsidRPr="004838BE">
              <w:rPr>
                <w:rFonts w:cstheme="minorHAnsi"/>
              </w:rPr>
              <w:t>16. CAPS-AD</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35E6D01D" w14:textId="77777777" w:rsidR="006C3212" w:rsidRPr="004838BE" w:rsidRDefault="006C3212" w:rsidP="006C3212">
            <w:pPr>
              <w:pStyle w:val="PargrafodaLista"/>
              <w:ind w:left="-34"/>
              <w:rPr>
                <w:rFonts w:cstheme="minorHAnsi"/>
              </w:rPr>
            </w:pPr>
            <w:r w:rsidRPr="004838BE">
              <w:rPr>
                <w:rFonts w:cstheme="minorHAnsi"/>
              </w:rPr>
              <w:t>Serviços de saúde mental com especialidade no tratamento de pessoas com uso abusivo de álcool e drogas,</w:t>
            </w:r>
          </w:p>
        </w:tc>
      </w:tr>
      <w:tr w:rsidR="006C3212" w:rsidRPr="006C3212" w14:paraId="4A7111B0" w14:textId="77777777" w:rsidTr="006C3212">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6498D0B0" w14:textId="77777777" w:rsidR="006C3212" w:rsidRPr="004838BE" w:rsidRDefault="006C3212" w:rsidP="006C3212">
            <w:pPr>
              <w:pStyle w:val="PargrafodaLista"/>
              <w:ind w:left="-8"/>
              <w:rPr>
                <w:rFonts w:cstheme="minorHAnsi"/>
              </w:rPr>
            </w:pPr>
            <w:r w:rsidRPr="004838BE">
              <w:rPr>
                <w:rFonts w:cstheme="minorHAnsi"/>
              </w:rPr>
              <w:t>17. SAMU</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558AD743" w14:textId="77777777" w:rsidR="006C3212" w:rsidRPr="004838BE" w:rsidRDefault="006C3212" w:rsidP="006C3212">
            <w:pPr>
              <w:pStyle w:val="PargrafodaLista"/>
              <w:ind w:left="-34"/>
              <w:rPr>
                <w:rFonts w:cstheme="minorHAnsi"/>
              </w:rPr>
            </w:pPr>
            <w:r w:rsidRPr="004838BE">
              <w:rPr>
                <w:rFonts w:cstheme="minorHAnsi"/>
              </w:rPr>
              <w:t xml:space="preserve">Atendimento pré-hospitalar a vítimas em </w:t>
            </w:r>
            <w:proofErr w:type="gramStart"/>
            <w:r w:rsidRPr="004838BE">
              <w:rPr>
                <w:rFonts w:cstheme="minorHAnsi"/>
              </w:rPr>
              <w:t>situação de emergência</w:t>
            </w:r>
            <w:proofErr w:type="gramEnd"/>
            <w:r w:rsidRPr="004838BE">
              <w:rPr>
                <w:rFonts w:cstheme="minorHAnsi"/>
              </w:rPr>
              <w:t xml:space="preserve"> ou urgência.</w:t>
            </w:r>
          </w:p>
        </w:tc>
      </w:tr>
      <w:tr w:rsidR="006C3212" w:rsidRPr="006C3212" w14:paraId="3B498995" w14:textId="77777777" w:rsidTr="006C3212">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6EC05970" w14:textId="77777777" w:rsidR="006C3212" w:rsidRPr="004838BE" w:rsidRDefault="006C3212" w:rsidP="006C3212">
            <w:pPr>
              <w:pStyle w:val="PargrafodaLista"/>
              <w:ind w:left="-8"/>
              <w:rPr>
                <w:rFonts w:cstheme="minorHAnsi"/>
              </w:rPr>
            </w:pPr>
            <w:r w:rsidRPr="004838BE">
              <w:rPr>
                <w:rFonts w:cstheme="minorHAnsi"/>
              </w:rPr>
              <w:t>18. Unidades de referência de saúde do idoso</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643408FC" w14:textId="77777777" w:rsidR="006C3212" w:rsidRPr="004838BE" w:rsidRDefault="006C3212" w:rsidP="006C3212">
            <w:pPr>
              <w:pStyle w:val="PargrafodaLista"/>
              <w:ind w:left="-34"/>
              <w:rPr>
                <w:rFonts w:cstheme="minorHAnsi"/>
              </w:rPr>
            </w:pPr>
            <w:r w:rsidRPr="004838BE">
              <w:rPr>
                <w:rFonts w:cstheme="minorHAnsi"/>
              </w:rPr>
              <w:t>Equipamento público para a saúde geriátrica constituído por profissionais que atuam nos problemas de envelhecimento.</w:t>
            </w:r>
          </w:p>
        </w:tc>
      </w:tr>
      <w:tr w:rsidR="006C3212" w:rsidRPr="006C3212" w14:paraId="3C1CB9E4" w14:textId="77777777" w:rsidTr="006C3212">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0F2FF166" w14:textId="77777777" w:rsidR="006C3212" w:rsidRPr="004838BE" w:rsidRDefault="006C3212" w:rsidP="006C3212">
            <w:pPr>
              <w:pStyle w:val="PargrafodaLista"/>
              <w:ind w:left="-8"/>
              <w:rPr>
                <w:rFonts w:cstheme="minorHAnsi"/>
              </w:rPr>
            </w:pPr>
            <w:r w:rsidRPr="004838BE">
              <w:rPr>
                <w:rFonts w:cstheme="minorHAnsi"/>
              </w:rPr>
              <w:t>19. Serviço de DST/AIDS</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3D4C887B" w14:textId="77777777" w:rsidR="006C3212" w:rsidRPr="004838BE" w:rsidRDefault="006C3212" w:rsidP="006C3212">
            <w:pPr>
              <w:pStyle w:val="PargrafodaLista"/>
              <w:ind w:left="-34"/>
              <w:rPr>
                <w:rFonts w:cstheme="minorHAnsi"/>
              </w:rPr>
            </w:pPr>
            <w:r w:rsidRPr="004838BE">
              <w:rPr>
                <w:rFonts w:cstheme="minorHAnsi"/>
              </w:rPr>
              <w:t>Promoção e prevenção às doenças sexualmente transmissíveis.</w:t>
            </w:r>
          </w:p>
        </w:tc>
      </w:tr>
      <w:tr w:rsidR="006C3212" w:rsidRPr="006C3212" w14:paraId="4F5A8790" w14:textId="77777777" w:rsidTr="006C3212">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35142630" w14:textId="77777777" w:rsidR="006C3212" w:rsidRPr="004838BE" w:rsidRDefault="006C3212" w:rsidP="006C3212">
            <w:pPr>
              <w:pStyle w:val="PargrafodaLista"/>
              <w:ind w:left="-8"/>
              <w:rPr>
                <w:rFonts w:cstheme="minorHAnsi"/>
              </w:rPr>
            </w:pPr>
            <w:r w:rsidRPr="004838BE">
              <w:rPr>
                <w:rFonts w:cstheme="minorHAnsi"/>
              </w:rPr>
              <w:t>20. Farmácia de distribuição gratuita de remédios de uso contínuo</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6109C86A" w14:textId="77777777" w:rsidR="006C3212" w:rsidRPr="004838BE" w:rsidRDefault="006C3212" w:rsidP="006C3212">
            <w:pPr>
              <w:pStyle w:val="PargrafodaLista"/>
              <w:ind w:left="-34"/>
              <w:rPr>
                <w:rFonts w:cstheme="minorHAnsi"/>
              </w:rPr>
            </w:pPr>
            <w:r w:rsidRPr="004838BE">
              <w:rPr>
                <w:rFonts w:cstheme="minorHAnsi"/>
              </w:rPr>
              <w:t>Distribui “cestas de medicamentos”.</w:t>
            </w:r>
          </w:p>
        </w:tc>
      </w:tr>
      <w:tr w:rsidR="006C3212" w:rsidRPr="006C3212" w14:paraId="70CCF8A3" w14:textId="77777777" w:rsidTr="006C3212">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5F0F7F38" w14:textId="77777777" w:rsidR="006C3212" w:rsidRPr="004838BE" w:rsidRDefault="006C3212" w:rsidP="006C3212">
            <w:pPr>
              <w:pStyle w:val="PargrafodaLista"/>
              <w:ind w:left="-8"/>
              <w:rPr>
                <w:rFonts w:cstheme="minorHAnsi"/>
              </w:rPr>
            </w:pPr>
            <w:r w:rsidRPr="004838BE">
              <w:rPr>
                <w:rFonts w:cstheme="minorHAnsi"/>
              </w:rPr>
              <w:t>21. Melhor em Casa</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7090745D" w14:textId="77777777" w:rsidR="006C3212" w:rsidRPr="004838BE" w:rsidRDefault="006C3212" w:rsidP="006C3212">
            <w:pPr>
              <w:pStyle w:val="PargrafodaLista"/>
              <w:ind w:left="-34"/>
              <w:rPr>
                <w:rFonts w:cstheme="minorHAnsi"/>
              </w:rPr>
            </w:pPr>
            <w:r w:rsidRPr="004838BE">
              <w:rPr>
                <w:rFonts w:cstheme="minorHAnsi"/>
              </w:rPr>
              <w:t>Promove o atendimento mais próximo da família e evita a hospitalização.</w:t>
            </w:r>
          </w:p>
        </w:tc>
      </w:tr>
      <w:tr w:rsidR="00DE1C55" w:rsidRPr="00DE1C55" w14:paraId="08E4FBC5" w14:textId="77777777" w:rsidTr="00DE1C55">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4397CD5E" w14:textId="77777777" w:rsidR="00DE1C55" w:rsidRPr="004838BE" w:rsidRDefault="00DE1C55" w:rsidP="00DE1C55">
            <w:pPr>
              <w:pStyle w:val="PargrafodaLista"/>
              <w:ind w:left="-8"/>
              <w:rPr>
                <w:rFonts w:cstheme="minorHAnsi"/>
              </w:rPr>
            </w:pPr>
            <w:r w:rsidRPr="004838BE">
              <w:rPr>
                <w:rFonts w:cstheme="minorHAnsi"/>
              </w:rPr>
              <w:t>22. EJA</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31AE5AFA" w14:textId="77777777" w:rsidR="00DE1C55" w:rsidRPr="004838BE" w:rsidRDefault="00DE1C55" w:rsidP="00DE1C55">
            <w:pPr>
              <w:pStyle w:val="PargrafodaLista"/>
              <w:ind w:left="-34"/>
              <w:rPr>
                <w:rFonts w:cstheme="minorHAnsi"/>
              </w:rPr>
            </w:pPr>
            <w:r w:rsidRPr="004838BE">
              <w:rPr>
                <w:rFonts w:cstheme="minorHAnsi"/>
              </w:rPr>
              <w:t>Estratégia educativa para as pessoas recuperarem e acelerarem seus níveis escolares.</w:t>
            </w:r>
          </w:p>
        </w:tc>
      </w:tr>
      <w:tr w:rsidR="00DE1C55" w:rsidRPr="00DE1C55" w14:paraId="5A987E3F" w14:textId="77777777" w:rsidTr="00DE1C55">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539B6AF7" w14:textId="77777777" w:rsidR="00DE1C55" w:rsidRPr="004838BE" w:rsidRDefault="00DE1C55" w:rsidP="00DE1C55">
            <w:pPr>
              <w:pStyle w:val="PargrafodaLista"/>
              <w:ind w:left="-8"/>
              <w:rPr>
                <w:rFonts w:cstheme="minorHAnsi"/>
              </w:rPr>
            </w:pPr>
            <w:r w:rsidRPr="004838BE">
              <w:rPr>
                <w:rFonts w:cstheme="minorHAnsi"/>
              </w:rPr>
              <w:t>23. Ensino Superior</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0C635AA1" w14:textId="77777777" w:rsidR="00DE1C55" w:rsidRPr="004838BE" w:rsidRDefault="00DE1C55" w:rsidP="00DE1C55">
            <w:pPr>
              <w:pStyle w:val="PargrafodaLista"/>
              <w:ind w:left="-34"/>
              <w:rPr>
                <w:rFonts w:cstheme="minorHAnsi"/>
              </w:rPr>
            </w:pPr>
            <w:r w:rsidRPr="004838BE">
              <w:rPr>
                <w:rFonts w:cstheme="minorHAnsi"/>
              </w:rPr>
              <w:t>Universidade Aberta da Terceira Idade.</w:t>
            </w:r>
          </w:p>
        </w:tc>
      </w:tr>
      <w:tr w:rsidR="00DE1C55" w:rsidRPr="00DE1C55" w14:paraId="6EB18C89" w14:textId="77777777" w:rsidTr="00DE1C55">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73013BA" w14:textId="77777777" w:rsidR="00DE1C55" w:rsidRPr="004838BE" w:rsidRDefault="00DE1C55" w:rsidP="00DE1C55">
            <w:pPr>
              <w:pStyle w:val="PargrafodaLista"/>
              <w:ind w:left="-8"/>
              <w:rPr>
                <w:rFonts w:cstheme="minorHAnsi"/>
              </w:rPr>
            </w:pPr>
            <w:r w:rsidRPr="004838BE">
              <w:rPr>
                <w:rFonts w:cstheme="minorHAnsi"/>
              </w:rPr>
              <w:t>24. Projetos de Alfabetização</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7A717C11" w14:textId="77777777" w:rsidR="00DE1C55" w:rsidRPr="004838BE" w:rsidRDefault="00DE1C55" w:rsidP="00DE1C55">
            <w:pPr>
              <w:pStyle w:val="PargrafodaLista"/>
              <w:ind w:left="-34"/>
              <w:rPr>
                <w:rFonts w:cstheme="minorHAnsi"/>
              </w:rPr>
            </w:pPr>
            <w:r w:rsidRPr="004838BE">
              <w:rPr>
                <w:rFonts w:cstheme="minorHAnsi"/>
              </w:rPr>
              <w:t>Alfabetização de idosos.  Em Jacareí, o EJA também promove a alfabetização.</w:t>
            </w:r>
          </w:p>
        </w:tc>
      </w:tr>
      <w:tr w:rsidR="00DE1C55" w:rsidRPr="00DE1C55" w14:paraId="47D3C738" w14:textId="77777777" w:rsidTr="00DE1C55">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C69676C" w14:textId="327BD10F" w:rsidR="00DE1C55" w:rsidRPr="004838BE" w:rsidRDefault="00DE1C55" w:rsidP="00DE1C55">
            <w:pPr>
              <w:pStyle w:val="PargrafodaLista"/>
              <w:ind w:left="-8"/>
              <w:rPr>
                <w:rFonts w:cstheme="minorHAnsi"/>
              </w:rPr>
            </w:pPr>
            <w:r w:rsidRPr="004838BE">
              <w:rPr>
                <w:rFonts w:cstheme="minorHAnsi"/>
              </w:rPr>
              <w:t>25.</w:t>
            </w:r>
            <w:r w:rsidR="00CC05C3" w:rsidRPr="004838BE">
              <w:rPr>
                <w:rFonts w:cstheme="minorHAnsi"/>
              </w:rPr>
              <w:t xml:space="preserve"> </w:t>
            </w:r>
            <w:r w:rsidRPr="004838BE">
              <w:rPr>
                <w:rFonts w:cstheme="minorHAnsi"/>
              </w:rPr>
              <w:t>Formação de cuidadores</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62B15341" w14:textId="77777777" w:rsidR="00DE1C55" w:rsidRPr="004838BE" w:rsidRDefault="00DE1C55" w:rsidP="00DE1C55">
            <w:pPr>
              <w:pStyle w:val="PargrafodaLista"/>
              <w:ind w:left="-34"/>
              <w:rPr>
                <w:rFonts w:cstheme="minorHAnsi"/>
              </w:rPr>
            </w:pPr>
            <w:r w:rsidRPr="004838BE">
              <w:rPr>
                <w:rFonts w:cstheme="minorHAnsi"/>
              </w:rPr>
              <w:t>Curso Técnica em Cuidado de Idosos (já regulamentado) e cursos informais.</w:t>
            </w:r>
          </w:p>
        </w:tc>
      </w:tr>
      <w:tr w:rsidR="00DE1C55" w:rsidRPr="00DE1C55" w14:paraId="15973B98" w14:textId="77777777" w:rsidTr="00DE1C55">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28E8AAF" w14:textId="530FF73A" w:rsidR="00DE1C55" w:rsidRPr="004838BE" w:rsidRDefault="00DE1C55" w:rsidP="00DE1C55">
            <w:pPr>
              <w:pStyle w:val="PargrafodaLista"/>
              <w:ind w:left="-8"/>
              <w:rPr>
                <w:rFonts w:cstheme="minorHAnsi"/>
              </w:rPr>
            </w:pPr>
            <w:proofErr w:type="gramStart"/>
            <w:r w:rsidRPr="004838BE">
              <w:rPr>
                <w:rFonts w:cstheme="minorHAnsi"/>
              </w:rPr>
              <w:t>26 .</w:t>
            </w:r>
            <w:proofErr w:type="gramEnd"/>
            <w:r w:rsidR="00CC05C3" w:rsidRPr="004838BE">
              <w:rPr>
                <w:rFonts w:cstheme="minorHAnsi"/>
              </w:rPr>
              <w:t xml:space="preserve"> </w:t>
            </w:r>
            <w:r w:rsidRPr="004838BE">
              <w:rPr>
                <w:rFonts w:cstheme="minorHAnsi"/>
              </w:rPr>
              <w:t>Inclusão Digital</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516B1F29" w14:textId="77777777" w:rsidR="00DE1C55" w:rsidRPr="004838BE" w:rsidRDefault="00DE1C55" w:rsidP="00DE1C55">
            <w:pPr>
              <w:pStyle w:val="PargrafodaLista"/>
              <w:ind w:left="-34"/>
              <w:rPr>
                <w:rFonts w:cstheme="minorHAnsi"/>
              </w:rPr>
            </w:pPr>
            <w:r w:rsidRPr="004838BE">
              <w:rPr>
                <w:rFonts w:cstheme="minorHAnsi"/>
              </w:rPr>
              <w:t>Oferta de cursos e acesso à promoção de condições para aquisição de bens como os tablets, notebooks, smartphones, dentre outros.</w:t>
            </w:r>
          </w:p>
        </w:tc>
      </w:tr>
      <w:tr w:rsidR="002E3BD7" w:rsidRPr="002E3BD7" w14:paraId="52E7304D" w14:textId="77777777" w:rsidTr="002E3BD7">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01ED55AC" w14:textId="77777777" w:rsidR="002E3BD7" w:rsidRPr="004838BE" w:rsidRDefault="002E3BD7" w:rsidP="002E3BD7">
            <w:pPr>
              <w:pStyle w:val="PargrafodaLista"/>
              <w:ind w:left="-8"/>
              <w:rPr>
                <w:rFonts w:cstheme="minorHAnsi"/>
              </w:rPr>
            </w:pPr>
            <w:r w:rsidRPr="004838BE">
              <w:rPr>
                <w:rFonts w:cstheme="minorHAnsi"/>
              </w:rPr>
              <w:t>27. Esportes</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08FC521F" w14:textId="77777777" w:rsidR="002E3BD7" w:rsidRPr="004838BE" w:rsidRDefault="002E3BD7" w:rsidP="002E3BD7">
            <w:pPr>
              <w:pStyle w:val="PargrafodaLista"/>
              <w:ind w:left="-34"/>
              <w:rPr>
                <w:rFonts w:cstheme="minorHAnsi"/>
              </w:rPr>
            </w:pPr>
            <w:r w:rsidRPr="004838BE">
              <w:rPr>
                <w:rFonts w:cstheme="minorHAnsi"/>
              </w:rPr>
              <w:t>Programas Esporte e Lazer na Cidade; Programa Vida Saudável</w:t>
            </w:r>
          </w:p>
        </w:tc>
      </w:tr>
      <w:tr w:rsidR="002E3BD7" w:rsidRPr="002E3BD7" w14:paraId="0B37613E" w14:textId="77777777" w:rsidTr="002E3BD7">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0A34DDEC" w14:textId="77777777" w:rsidR="002E3BD7" w:rsidRPr="004838BE" w:rsidRDefault="002E3BD7" w:rsidP="002E3BD7">
            <w:pPr>
              <w:pStyle w:val="PargrafodaLista"/>
              <w:ind w:left="-8"/>
              <w:rPr>
                <w:rFonts w:cstheme="minorHAnsi"/>
              </w:rPr>
            </w:pPr>
            <w:r w:rsidRPr="004838BE">
              <w:rPr>
                <w:rFonts w:cstheme="minorHAnsi"/>
              </w:rPr>
              <w:t>28. Cultura</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93256C4" w14:textId="77777777" w:rsidR="002E3BD7" w:rsidRPr="004838BE" w:rsidRDefault="002E3BD7" w:rsidP="002E3BD7">
            <w:pPr>
              <w:pStyle w:val="PargrafodaLista"/>
              <w:ind w:left="-34"/>
              <w:rPr>
                <w:rFonts w:cstheme="minorHAnsi"/>
              </w:rPr>
            </w:pPr>
            <w:r w:rsidRPr="004838BE">
              <w:rPr>
                <w:rFonts w:cstheme="minorHAnsi"/>
              </w:rPr>
              <w:t>Descontos em ingressos, prioridades de acesso a museus, pinacotecas, exposições de artes em geral.</w:t>
            </w:r>
          </w:p>
        </w:tc>
      </w:tr>
      <w:tr w:rsidR="002E3BD7" w:rsidRPr="002E3BD7" w14:paraId="4594FBCF" w14:textId="77777777" w:rsidTr="002E3BD7">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669A384D" w14:textId="77777777" w:rsidR="002E3BD7" w:rsidRPr="004838BE" w:rsidRDefault="002E3BD7" w:rsidP="002E3BD7">
            <w:pPr>
              <w:pStyle w:val="PargrafodaLista"/>
              <w:ind w:left="-8"/>
              <w:rPr>
                <w:rFonts w:cstheme="minorHAnsi"/>
              </w:rPr>
            </w:pPr>
            <w:r w:rsidRPr="004838BE">
              <w:rPr>
                <w:rFonts w:cstheme="minorHAnsi"/>
              </w:rPr>
              <w:lastRenderedPageBreak/>
              <w:t>29. Habitação</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456EC554" w14:textId="77777777" w:rsidR="002E3BD7" w:rsidRPr="004838BE" w:rsidRDefault="002E3BD7" w:rsidP="002E3BD7">
            <w:pPr>
              <w:pStyle w:val="PargrafodaLista"/>
              <w:ind w:left="-34"/>
              <w:rPr>
                <w:rFonts w:cstheme="minorHAnsi"/>
              </w:rPr>
            </w:pPr>
            <w:r w:rsidRPr="004838BE">
              <w:rPr>
                <w:rFonts w:cstheme="minorHAnsi"/>
              </w:rPr>
              <w:t>Moradia para idosos independentes.</w:t>
            </w:r>
          </w:p>
        </w:tc>
      </w:tr>
      <w:tr w:rsidR="002E3BD7" w:rsidRPr="002E3BD7" w14:paraId="09172B74" w14:textId="77777777" w:rsidTr="002E3BD7">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7F8D1B4C" w14:textId="77777777" w:rsidR="002E3BD7" w:rsidRPr="004838BE" w:rsidRDefault="002E3BD7" w:rsidP="002E3BD7">
            <w:pPr>
              <w:pStyle w:val="PargrafodaLista"/>
              <w:ind w:left="-8"/>
              <w:rPr>
                <w:rFonts w:cstheme="minorHAnsi"/>
              </w:rPr>
            </w:pPr>
            <w:r w:rsidRPr="004838BE">
              <w:rPr>
                <w:rFonts w:cstheme="minorHAnsi"/>
              </w:rPr>
              <w:t>30. Turismo</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635D306A" w14:textId="77777777" w:rsidR="002E3BD7" w:rsidRPr="004838BE" w:rsidRDefault="002E3BD7" w:rsidP="002E3BD7">
            <w:pPr>
              <w:pStyle w:val="PargrafodaLista"/>
              <w:ind w:left="-34"/>
              <w:rPr>
                <w:rFonts w:cstheme="minorHAnsi"/>
              </w:rPr>
            </w:pPr>
            <w:r w:rsidRPr="004838BE">
              <w:rPr>
                <w:rFonts w:cstheme="minorHAnsi"/>
              </w:rPr>
              <w:t>Disponibilidade de recursos para atender pessoas sem recursos.</w:t>
            </w:r>
          </w:p>
        </w:tc>
      </w:tr>
      <w:tr w:rsidR="002E3BD7" w:rsidRPr="002E3BD7" w14:paraId="300DDEE8" w14:textId="77777777" w:rsidTr="002E3BD7">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58EAA58E" w14:textId="77777777" w:rsidR="002E3BD7" w:rsidRPr="004838BE" w:rsidRDefault="002E3BD7" w:rsidP="002E3BD7">
            <w:pPr>
              <w:pStyle w:val="PargrafodaLista"/>
              <w:ind w:left="-8"/>
              <w:rPr>
                <w:rFonts w:cstheme="minorHAnsi"/>
              </w:rPr>
            </w:pPr>
            <w:r w:rsidRPr="004838BE">
              <w:rPr>
                <w:rFonts w:cstheme="minorHAnsi"/>
              </w:rPr>
              <w:t>31. Segurança Pública</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3CDE1D11" w14:textId="77777777" w:rsidR="002E3BD7" w:rsidRPr="004838BE" w:rsidRDefault="002E3BD7" w:rsidP="002E3BD7">
            <w:pPr>
              <w:pStyle w:val="PargrafodaLista"/>
              <w:ind w:left="-34"/>
              <w:rPr>
                <w:rFonts w:cstheme="minorHAnsi"/>
              </w:rPr>
            </w:pPr>
            <w:r w:rsidRPr="004838BE">
              <w:rPr>
                <w:rFonts w:cstheme="minorHAnsi"/>
              </w:rPr>
              <w:t>Delegacias para proteção ao idoso. Atendidos pela Delegacia da Defesa da Mulher.</w:t>
            </w:r>
          </w:p>
        </w:tc>
      </w:tr>
      <w:tr w:rsidR="002E3BD7" w:rsidRPr="002E3BD7" w14:paraId="1462AB16" w14:textId="77777777" w:rsidTr="002E3BD7">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1F2D39EF" w14:textId="77777777" w:rsidR="002E3BD7" w:rsidRPr="004838BE" w:rsidRDefault="002E3BD7" w:rsidP="002E3BD7">
            <w:pPr>
              <w:pStyle w:val="PargrafodaLista"/>
              <w:ind w:left="-8"/>
              <w:rPr>
                <w:rFonts w:cstheme="minorHAnsi"/>
              </w:rPr>
            </w:pPr>
            <w:r w:rsidRPr="004838BE">
              <w:rPr>
                <w:rFonts w:cstheme="minorHAnsi"/>
              </w:rPr>
              <w:t>32. Ações e políticas para população idosa do campo</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5143C86" w14:textId="77777777" w:rsidR="002E3BD7" w:rsidRPr="004838BE" w:rsidRDefault="002E3BD7" w:rsidP="002E3BD7">
            <w:pPr>
              <w:pStyle w:val="PargrafodaLista"/>
              <w:ind w:left="-34"/>
              <w:rPr>
                <w:rFonts w:cstheme="minorHAnsi"/>
              </w:rPr>
            </w:pPr>
            <w:r w:rsidRPr="004838BE">
              <w:rPr>
                <w:rFonts w:cstheme="minorHAnsi"/>
              </w:rPr>
              <w:t>Programa Nacional de Documentação do Trabalhador Rural.</w:t>
            </w:r>
          </w:p>
        </w:tc>
      </w:tr>
      <w:tr w:rsidR="002E3BD7" w:rsidRPr="002E3BD7" w14:paraId="06D87769" w14:textId="77777777" w:rsidTr="002E3BD7">
        <w:trPr>
          <w:trHeight w:val="584"/>
        </w:trPr>
        <w:tc>
          <w:tcPr>
            <w:tcW w:w="2285"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284A2CA2" w14:textId="77777777" w:rsidR="002E3BD7" w:rsidRPr="004838BE" w:rsidRDefault="002E3BD7" w:rsidP="002E3BD7">
            <w:pPr>
              <w:pStyle w:val="PargrafodaLista"/>
              <w:ind w:left="-8"/>
              <w:rPr>
                <w:rFonts w:cstheme="minorHAnsi"/>
              </w:rPr>
            </w:pPr>
            <w:r w:rsidRPr="004838BE">
              <w:rPr>
                <w:rFonts w:cstheme="minorHAnsi"/>
              </w:rPr>
              <w:t>33. Justiça, direitos humanos e cidadania</w:t>
            </w:r>
          </w:p>
        </w:tc>
        <w:tc>
          <w:tcPr>
            <w:tcW w:w="691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hideMark/>
          </w:tcPr>
          <w:p w14:paraId="409EFAD3" w14:textId="77777777" w:rsidR="002E3BD7" w:rsidRPr="004838BE" w:rsidRDefault="002E3BD7" w:rsidP="002E3BD7">
            <w:pPr>
              <w:pStyle w:val="PargrafodaLista"/>
              <w:ind w:left="-34"/>
              <w:rPr>
                <w:rFonts w:cstheme="minorHAnsi"/>
              </w:rPr>
            </w:pPr>
            <w:r w:rsidRPr="004838BE">
              <w:rPr>
                <w:rFonts w:cstheme="minorHAnsi"/>
              </w:rPr>
              <w:t>Conselhos dos Direitos da Pessoal Idosa</w:t>
            </w:r>
          </w:p>
          <w:p w14:paraId="2E093E6E" w14:textId="77777777" w:rsidR="002E3BD7" w:rsidRPr="004838BE" w:rsidRDefault="002E3BD7" w:rsidP="002E3BD7">
            <w:pPr>
              <w:pStyle w:val="PargrafodaLista"/>
              <w:ind w:left="-34"/>
              <w:rPr>
                <w:rFonts w:cstheme="minorHAnsi"/>
              </w:rPr>
            </w:pPr>
            <w:r w:rsidRPr="004838BE">
              <w:rPr>
                <w:rFonts w:cstheme="minorHAnsi"/>
              </w:rPr>
              <w:t>Defensorias Públicas e Promotorias especializadas</w:t>
            </w:r>
          </w:p>
          <w:p w14:paraId="33ACCA45" w14:textId="77777777" w:rsidR="002E3BD7" w:rsidRPr="004838BE" w:rsidRDefault="002E3BD7" w:rsidP="002E3BD7">
            <w:pPr>
              <w:pStyle w:val="PargrafodaLista"/>
              <w:ind w:left="-34"/>
              <w:rPr>
                <w:rFonts w:cstheme="minorHAnsi"/>
              </w:rPr>
            </w:pPr>
            <w:r w:rsidRPr="004838BE">
              <w:rPr>
                <w:rFonts w:cstheme="minorHAnsi"/>
              </w:rPr>
              <w:t>Promoção de Conferências Municipais de Direitos da Pessoa Idosos</w:t>
            </w:r>
          </w:p>
        </w:tc>
      </w:tr>
    </w:tbl>
    <w:p w14:paraId="302F6FE9" w14:textId="77777777" w:rsidR="00410234" w:rsidRDefault="00410234" w:rsidP="00410234">
      <w:pPr>
        <w:pStyle w:val="PargrafodaLista"/>
      </w:pPr>
    </w:p>
    <w:p w14:paraId="6FEBDF9E" w14:textId="393139D8" w:rsidR="00ED64FB" w:rsidRDefault="00ED64FB" w:rsidP="008C62AB">
      <w:pPr>
        <w:jc w:val="both"/>
      </w:pPr>
      <w:r>
        <w:t xml:space="preserve">Dos 33 serviços identificados pelos marcos legais, somente os serviços dos itens </w:t>
      </w:r>
      <w:r w:rsidR="00C976F1">
        <w:t>7, 9</w:t>
      </w:r>
      <w:r w:rsidR="00851764">
        <w:t xml:space="preserve">, 29, 30 </w:t>
      </w:r>
      <w:r w:rsidR="00C010E6">
        <w:t>e 32 ainda não são ofertados pelo município.  Ou seja,</w:t>
      </w:r>
      <w:r w:rsidR="008C62AB">
        <w:t xml:space="preserve"> 85% dos serviços sugeridos são ofertados pelo município.</w:t>
      </w:r>
    </w:p>
    <w:p w14:paraId="111981D6" w14:textId="77777777" w:rsidR="00663B82" w:rsidRDefault="00663B82" w:rsidP="008C62AB">
      <w:pPr>
        <w:jc w:val="both"/>
      </w:pPr>
    </w:p>
    <w:p w14:paraId="36E36382" w14:textId="7E8B0C96" w:rsidR="00663B82" w:rsidRPr="004948DD" w:rsidRDefault="00614CAA" w:rsidP="004948DD">
      <w:pPr>
        <w:pStyle w:val="PargrafodaLista"/>
        <w:numPr>
          <w:ilvl w:val="0"/>
          <w:numId w:val="5"/>
        </w:numPr>
        <w:rPr>
          <w:b/>
          <w:bCs/>
        </w:rPr>
      </w:pPr>
      <w:r w:rsidRPr="004948DD">
        <w:rPr>
          <w:b/>
          <w:bCs/>
        </w:rPr>
        <w:t xml:space="preserve">DIAGNÓSTICO A SER REALIZADO </w:t>
      </w:r>
      <w:r w:rsidR="00CC37FF">
        <w:rPr>
          <w:b/>
          <w:bCs/>
        </w:rPr>
        <w:t xml:space="preserve">COMPLEMENTAR </w:t>
      </w:r>
      <w:r w:rsidRPr="004948DD">
        <w:rPr>
          <w:b/>
          <w:bCs/>
        </w:rPr>
        <w:t>– 2024</w:t>
      </w:r>
    </w:p>
    <w:p w14:paraId="2D8ECFB1" w14:textId="40510385" w:rsidR="004D78B8" w:rsidRPr="005974EC" w:rsidRDefault="004D78B8" w:rsidP="00A81597">
      <w:pPr>
        <w:jc w:val="both"/>
      </w:pPr>
      <w:r w:rsidRPr="005974EC">
        <w:t>No início de 2024, o Comitê Cidade Saudável, em parceria com o Programa 60+ realizará uma atualização e complementação dos diagnósticos já realizados até então, de forma a contemplar aspectos constantes no Guia Global de Cidade e Comunidade Amiga da Pessoa Idosa. Uma vez que o tema do Envelhecimento passa a ter destaque junto ao Comitê, responsável por acompanhar as ações do Programa Cidade Saudável e agora também as ações relacionadas ao Programa Cidade e Comunidade Amiga da Pessoa Idosa. Conforme cronograma detalhado abaixo:</w:t>
      </w:r>
    </w:p>
    <w:p w14:paraId="47AA4CC5" w14:textId="77777777" w:rsidR="00433C6F" w:rsidRDefault="00433C6F" w:rsidP="00A81597">
      <w:pPr>
        <w:jc w:val="both"/>
      </w:pPr>
    </w:p>
    <w:p w14:paraId="680412FB" w14:textId="25E66F93" w:rsidR="00D83DA1" w:rsidRDefault="00433C6F" w:rsidP="00A81597">
      <w:pPr>
        <w:jc w:val="both"/>
      </w:pPr>
      <w:r w:rsidRPr="00433C6F">
        <w:rPr>
          <w:noProof/>
        </w:rPr>
        <w:drawing>
          <wp:inline distT="0" distB="0" distL="0" distR="0" wp14:anchorId="5D91BEEC" wp14:editId="43A24745">
            <wp:extent cx="5400040" cy="1513205"/>
            <wp:effectExtent l="0" t="0" r="0" b="0"/>
            <wp:docPr id="170230916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513205"/>
                    </a:xfrm>
                    <a:prstGeom prst="rect">
                      <a:avLst/>
                    </a:prstGeom>
                    <a:noFill/>
                    <a:ln>
                      <a:noFill/>
                    </a:ln>
                  </pic:spPr>
                </pic:pic>
              </a:graphicData>
            </a:graphic>
          </wp:inline>
        </w:drawing>
      </w:r>
    </w:p>
    <w:p w14:paraId="33EAB255" w14:textId="77777777" w:rsidR="00433C6F" w:rsidRDefault="00433C6F" w:rsidP="00A81597">
      <w:pPr>
        <w:jc w:val="both"/>
      </w:pPr>
    </w:p>
    <w:sectPr w:rsidR="00433C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B15"/>
    <w:multiLevelType w:val="hybridMultilevel"/>
    <w:tmpl w:val="AF56F2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603A66"/>
    <w:multiLevelType w:val="hybridMultilevel"/>
    <w:tmpl w:val="40E04C2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44095FDB"/>
    <w:multiLevelType w:val="hybridMultilevel"/>
    <w:tmpl w:val="4FC8069A"/>
    <w:lvl w:ilvl="0" w:tplc="A968972E">
      <w:start w:val="1"/>
      <w:numFmt w:val="decimal"/>
      <w:lvlText w:val="%1."/>
      <w:lvlJc w:val="left"/>
      <w:pPr>
        <w:tabs>
          <w:tab w:val="num" w:pos="720"/>
        </w:tabs>
        <w:ind w:left="720" w:hanging="360"/>
      </w:pPr>
    </w:lvl>
    <w:lvl w:ilvl="1" w:tplc="53A6798E" w:tentative="1">
      <w:start w:val="1"/>
      <w:numFmt w:val="decimal"/>
      <w:lvlText w:val="%2."/>
      <w:lvlJc w:val="left"/>
      <w:pPr>
        <w:tabs>
          <w:tab w:val="num" w:pos="1440"/>
        </w:tabs>
        <w:ind w:left="1440" w:hanging="360"/>
      </w:pPr>
    </w:lvl>
    <w:lvl w:ilvl="2" w:tplc="E24E468E" w:tentative="1">
      <w:start w:val="1"/>
      <w:numFmt w:val="decimal"/>
      <w:lvlText w:val="%3."/>
      <w:lvlJc w:val="left"/>
      <w:pPr>
        <w:tabs>
          <w:tab w:val="num" w:pos="2160"/>
        </w:tabs>
        <w:ind w:left="2160" w:hanging="360"/>
      </w:pPr>
    </w:lvl>
    <w:lvl w:ilvl="3" w:tplc="1AE658AA" w:tentative="1">
      <w:start w:val="1"/>
      <w:numFmt w:val="decimal"/>
      <w:lvlText w:val="%4."/>
      <w:lvlJc w:val="left"/>
      <w:pPr>
        <w:tabs>
          <w:tab w:val="num" w:pos="2880"/>
        </w:tabs>
        <w:ind w:left="2880" w:hanging="360"/>
      </w:pPr>
    </w:lvl>
    <w:lvl w:ilvl="4" w:tplc="D902A7F2" w:tentative="1">
      <w:start w:val="1"/>
      <w:numFmt w:val="decimal"/>
      <w:lvlText w:val="%5."/>
      <w:lvlJc w:val="left"/>
      <w:pPr>
        <w:tabs>
          <w:tab w:val="num" w:pos="3600"/>
        </w:tabs>
        <w:ind w:left="3600" w:hanging="360"/>
      </w:pPr>
    </w:lvl>
    <w:lvl w:ilvl="5" w:tplc="643A86A6" w:tentative="1">
      <w:start w:val="1"/>
      <w:numFmt w:val="decimal"/>
      <w:lvlText w:val="%6."/>
      <w:lvlJc w:val="left"/>
      <w:pPr>
        <w:tabs>
          <w:tab w:val="num" w:pos="4320"/>
        </w:tabs>
        <w:ind w:left="4320" w:hanging="360"/>
      </w:pPr>
    </w:lvl>
    <w:lvl w:ilvl="6" w:tplc="08702946" w:tentative="1">
      <w:start w:val="1"/>
      <w:numFmt w:val="decimal"/>
      <w:lvlText w:val="%7."/>
      <w:lvlJc w:val="left"/>
      <w:pPr>
        <w:tabs>
          <w:tab w:val="num" w:pos="5040"/>
        </w:tabs>
        <w:ind w:left="5040" w:hanging="360"/>
      </w:pPr>
    </w:lvl>
    <w:lvl w:ilvl="7" w:tplc="DD92BD50" w:tentative="1">
      <w:start w:val="1"/>
      <w:numFmt w:val="decimal"/>
      <w:lvlText w:val="%8."/>
      <w:lvlJc w:val="left"/>
      <w:pPr>
        <w:tabs>
          <w:tab w:val="num" w:pos="5760"/>
        </w:tabs>
        <w:ind w:left="5760" w:hanging="360"/>
      </w:pPr>
    </w:lvl>
    <w:lvl w:ilvl="8" w:tplc="4746D396" w:tentative="1">
      <w:start w:val="1"/>
      <w:numFmt w:val="decimal"/>
      <w:lvlText w:val="%9."/>
      <w:lvlJc w:val="left"/>
      <w:pPr>
        <w:tabs>
          <w:tab w:val="num" w:pos="6480"/>
        </w:tabs>
        <w:ind w:left="6480" w:hanging="360"/>
      </w:pPr>
    </w:lvl>
  </w:abstractNum>
  <w:abstractNum w:abstractNumId="3" w15:restartNumberingAfterBreak="0">
    <w:nsid w:val="55143975"/>
    <w:multiLevelType w:val="hybridMultilevel"/>
    <w:tmpl w:val="70F012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B79070C"/>
    <w:multiLevelType w:val="hybridMultilevel"/>
    <w:tmpl w:val="AF56F2F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78457007">
    <w:abstractNumId w:val="4"/>
  </w:num>
  <w:num w:numId="2" w16cid:durableId="2062710268">
    <w:abstractNumId w:val="0"/>
  </w:num>
  <w:num w:numId="3" w16cid:durableId="1573733846">
    <w:abstractNumId w:val="2"/>
  </w:num>
  <w:num w:numId="4" w16cid:durableId="436827384">
    <w:abstractNumId w:val="1"/>
  </w:num>
  <w:num w:numId="5" w16cid:durableId="1503814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3D"/>
    <w:rsid w:val="00001768"/>
    <w:rsid w:val="000074B9"/>
    <w:rsid w:val="00034161"/>
    <w:rsid w:val="000A7C0F"/>
    <w:rsid w:val="000C7ED8"/>
    <w:rsid w:val="000E68F0"/>
    <w:rsid w:val="00103E65"/>
    <w:rsid w:val="00124FFF"/>
    <w:rsid w:val="00147743"/>
    <w:rsid w:val="001A19F9"/>
    <w:rsid w:val="001B10EB"/>
    <w:rsid w:val="001C72DA"/>
    <w:rsid w:val="001E01F9"/>
    <w:rsid w:val="001F5855"/>
    <w:rsid w:val="001F58C3"/>
    <w:rsid w:val="001F5E26"/>
    <w:rsid w:val="00201909"/>
    <w:rsid w:val="002042A6"/>
    <w:rsid w:val="00221AAC"/>
    <w:rsid w:val="00223AF9"/>
    <w:rsid w:val="002A6555"/>
    <w:rsid w:val="002B2399"/>
    <w:rsid w:val="002B7C05"/>
    <w:rsid w:val="002E3BD7"/>
    <w:rsid w:val="002E5502"/>
    <w:rsid w:val="0030554F"/>
    <w:rsid w:val="00327AD3"/>
    <w:rsid w:val="0033287D"/>
    <w:rsid w:val="0033360D"/>
    <w:rsid w:val="003765E3"/>
    <w:rsid w:val="00380EEA"/>
    <w:rsid w:val="003A0771"/>
    <w:rsid w:val="003E1BE0"/>
    <w:rsid w:val="003E6FB4"/>
    <w:rsid w:val="003E7F99"/>
    <w:rsid w:val="0040730A"/>
    <w:rsid w:val="00410234"/>
    <w:rsid w:val="00421002"/>
    <w:rsid w:val="004225E3"/>
    <w:rsid w:val="004273B7"/>
    <w:rsid w:val="00433C6F"/>
    <w:rsid w:val="004403DB"/>
    <w:rsid w:val="00447935"/>
    <w:rsid w:val="004547DD"/>
    <w:rsid w:val="004603A4"/>
    <w:rsid w:val="0046767A"/>
    <w:rsid w:val="004838BE"/>
    <w:rsid w:val="004842C5"/>
    <w:rsid w:val="00486E01"/>
    <w:rsid w:val="004948DD"/>
    <w:rsid w:val="00494F48"/>
    <w:rsid w:val="004A10FF"/>
    <w:rsid w:val="004C0173"/>
    <w:rsid w:val="004C0BA3"/>
    <w:rsid w:val="004D3638"/>
    <w:rsid w:val="004D78B8"/>
    <w:rsid w:val="004E25D0"/>
    <w:rsid w:val="0053533E"/>
    <w:rsid w:val="00537AF8"/>
    <w:rsid w:val="0054453F"/>
    <w:rsid w:val="00565721"/>
    <w:rsid w:val="00573B68"/>
    <w:rsid w:val="00584B26"/>
    <w:rsid w:val="005939DB"/>
    <w:rsid w:val="00596739"/>
    <w:rsid w:val="005974EC"/>
    <w:rsid w:val="005E5091"/>
    <w:rsid w:val="00614CAA"/>
    <w:rsid w:val="00651277"/>
    <w:rsid w:val="00661616"/>
    <w:rsid w:val="00663B82"/>
    <w:rsid w:val="006B7CC7"/>
    <w:rsid w:val="006C3212"/>
    <w:rsid w:val="006D0179"/>
    <w:rsid w:val="006F585A"/>
    <w:rsid w:val="006F6453"/>
    <w:rsid w:val="007354CA"/>
    <w:rsid w:val="007D4A1F"/>
    <w:rsid w:val="00813AF4"/>
    <w:rsid w:val="00851764"/>
    <w:rsid w:val="00854E3E"/>
    <w:rsid w:val="008A2C0B"/>
    <w:rsid w:val="008C62AB"/>
    <w:rsid w:val="008D310E"/>
    <w:rsid w:val="008D77BA"/>
    <w:rsid w:val="008F0D6F"/>
    <w:rsid w:val="00921073"/>
    <w:rsid w:val="00930EEE"/>
    <w:rsid w:val="009711BE"/>
    <w:rsid w:val="00972A63"/>
    <w:rsid w:val="00975C34"/>
    <w:rsid w:val="00990E21"/>
    <w:rsid w:val="009B3882"/>
    <w:rsid w:val="00A44BF4"/>
    <w:rsid w:val="00A46DE2"/>
    <w:rsid w:val="00A6083D"/>
    <w:rsid w:val="00A81597"/>
    <w:rsid w:val="00A93DF8"/>
    <w:rsid w:val="00AB2422"/>
    <w:rsid w:val="00AB5E67"/>
    <w:rsid w:val="00AD7CC0"/>
    <w:rsid w:val="00B37247"/>
    <w:rsid w:val="00B56210"/>
    <w:rsid w:val="00B71034"/>
    <w:rsid w:val="00B75E05"/>
    <w:rsid w:val="00BB40C2"/>
    <w:rsid w:val="00BB523D"/>
    <w:rsid w:val="00BB7D92"/>
    <w:rsid w:val="00BC3F80"/>
    <w:rsid w:val="00BC6CFB"/>
    <w:rsid w:val="00BE252C"/>
    <w:rsid w:val="00C010E6"/>
    <w:rsid w:val="00C10DB8"/>
    <w:rsid w:val="00C17266"/>
    <w:rsid w:val="00C30125"/>
    <w:rsid w:val="00C34EC3"/>
    <w:rsid w:val="00C37C41"/>
    <w:rsid w:val="00C50F4A"/>
    <w:rsid w:val="00C72B7D"/>
    <w:rsid w:val="00C77BB5"/>
    <w:rsid w:val="00C976F1"/>
    <w:rsid w:val="00CA074B"/>
    <w:rsid w:val="00CA31E5"/>
    <w:rsid w:val="00CA3E11"/>
    <w:rsid w:val="00CB62EB"/>
    <w:rsid w:val="00CC05C3"/>
    <w:rsid w:val="00CC37FF"/>
    <w:rsid w:val="00CF00F7"/>
    <w:rsid w:val="00D11A58"/>
    <w:rsid w:val="00D27B39"/>
    <w:rsid w:val="00D354EC"/>
    <w:rsid w:val="00D83DA1"/>
    <w:rsid w:val="00D85F47"/>
    <w:rsid w:val="00D913DD"/>
    <w:rsid w:val="00D940C6"/>
    <w:rsid w:val="00DA2EF8"/>
    <w:rsid w:val="00DA3CFA"/>
    <w:rsid w:val="00DB44BB"/>
    <w:rsid w:val="00DB50CA"/>
    <w:rsid w:val="00DE1C55"/>
    <w:rsid w:val="00DE2461"/>
    <w:rsid w:val="00E1487D"/>
    <w:rsid w:val="00E7576F"/>
    <w:rsid w:val="00E76ECF"/>
    <w:rsid w:val="00ED64FB"/>
    <w:rsid w:val="00ED6E38"/>
    <w:rsid w:val="00EE7957"/>
    <w:rsid w:val="00EF7E94"/>
    <w:rsid w:val="00F12A66"/>
    <w:rsid w:val="00F41922"/>
    <w:rsid w:val="00F562E1"/>
    <w:rsid w:val="00F76636"/>
    <w:rsid w:val="00FA14AB"/>
    <w:rsid w:val="00FD6983"/>
    <w:rsid w:val="00FE1FA0"/>
    <w:rsid w:val="00FE47D3"/>
    <w:rsid w:val="00FE5D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B317"/>
  <w15:chartTrackingRefBased/>
  <w15:docId w15:val="{AD6535E3-CDC9-42B7-BAFD-F3500321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083D"/>
    <w:pPr>
      <w:ind w:left="720"/>
      <w:contextualSpacing/>
    </w:pPr>
  </w:style>
  <w:style w:type="character" w:styleId="Refdecomentrio">
    <w:name w:val="annotation reference"/>
    <w:basedOn w:val="Fontepargpadro"/>
    <w:uiPriority w:val="99"/>
    <w:semiHidden/>
    <w:unhideWhenUsed/>
    <w:rsid w:val="004D78B8"/>
    <w:rPr>
      <w:sz w:val="16"/>
      <w:szCs w:val="16"/>
    </w:rPr>
  </w:style>
  <w:style w:type="paragraph" w:styleId="Textodecomentrio">
    <w:name w:val="annotation text"/>
    <w:basedOn w:val="Normal"/>
    <w:link w:val="TextodecomentrioChar"/>
    <w:uiPriority w:val="99"/>
    <w:unhideWhenUsed/>
    <w:rsid w:val="004D78B8"/>
    <w:pPr>
      <w:spacing w:line="240" w:lineRule="auto"/>
    </w:pPr>
    <w:rPr>
      <w:sz w:val="20"/>
      <w:szCs w:val="20"/>
    </w:rPr>
  </w:style>
  <w:style w:type="character" w:customStyle="1" w:styleId="TextodecomentrioChar">
    <w:name w:val="Texto de comentário Char"/>
    <w:basedOn w:val="Fontepargpadro"/>
    <w:link w:val="Textodecomentrio"/>
    <w:uiPriority w:val="99"/>
    <w:rsid w:val="004D78B8"/>
    <w:rPr>
      <w:sz w:val="20"/>
      <w:szCs w:val="20"/>
    </w:rPr>
  </w:style>
  <w:style w:type="paragraph" w:styleId="Assuntodocomentrio">
    <w:name w:val="annotation subject"/>
    <w:basedOn w:val="Textodecomentrio"/>
    <w:next w:val="Textodecomentrio"/>
    <w:link w:val="AssuntodocomentrioChar"/>
    <w:uiPriority w:val="99"/>
    <w:semiHidden/>
    <w:unhideWhenUsed/>
    <w:rsid w:val="004D78B8"/>
    <w:rPr>
      <w:b/>
      <w:bCs/>
    </w:rPr>
  </w:style>
  <w:style w:type="character" w:customStyle="1" w:styleId="AssuntodocomentrioChar">
    <w:name w:val="Assunto do comentário Char"/>
    <w:basedOn w:val="TextodecomentrioChar"/>
    <w:link w:val="Assuntodocomentrio"/>
    <w:uiPriority w:val="99"/>
    <w:semiHidden/>
    <w:rsid w:val="004D78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72570">
      <w:bodyDiv w:val="1"/>
      <w:marLeft w:val="0"/>
      <w:marRight w:val="0"/>
      <w:marTop w:val="0"/>
      <w:marBottom w:val="0"/>
      <w:divBdr>
        <w:top w:val="none" w:sz="0" w:space="0" w:color="auto"/>
        <w:left w:val="none" w:sz="0" w:space="0" w:color="auto"/>
        <w:bottom w:val="none" w:sz="0" w:space="0" w:color="auto"/>
        <w:right w:val="none" w:sz="0" w:space="0" w:color="auto"/>
      </w:divBdr>
    </w:div>
    <w:div w:id="323357370">
      <w:bodyDiv w:val="1"/>
      <w:marLeft w:val="0"/>
      <w:marRight w:val="0"/>
      <w:marTop w:val="0"/>
      <w:marBottom w:val="0"/>
      <w:divBdr>
        <w:top w:val="none" w:sz="0" w:space="0" w:color="auto"/>
        <w:left w:val="none" w:sz="0" w:space="0" w:color="auto"/>
        <w:bottom w:val="none" w:sz="0" w:space="0" w:color="auto"/>
        <w:right w:val="none" w:sz="0" w:space="0" w:color="auto"/>
      </w:divBdr>
    </w:div>
    <w:div w:id="386800315">
      <w:bodyDiv w:val="1"/>
      <w:marLeft w:val="0"/>
      <w:marRight w:val="0"/>
      <w:marTop w:val="0"/>
      <w:marBottom w:val="0"/>
      <w:divBdr>
        <w:top w:val="none" w:sz="0" w:space="0" w:color="auto"/>
        <w:left w:val="none" w:sz="0" w:space="0" w:color="auto"/>
        <w:bottom w:val="none" w:sz="0" w:space="0" w:color="auto"/>
        <w:right w:val="none" w:sz="0" w:space="0" w:color="auto"/>
      </w:divBdr>
    </w:div>
    <w:div w:id="587621825">
      <w:bodyDiv w:val="1"/>
      <w:marLeft w:val="0"/>
      <w:marRight w:val="0"/>
      <w:marTop w:val="0"/>
      <w:marBottom w:val="0"/>
      <w:divBdr>
        <w:top w:val="none" w:sz="0" w:space="0" w:color="auto"/>
        <w:left w:val="none" w:sz="0" w:space="0" w:color="auto"/>
        <w:bottom w:val="none" w:sz="0" w:space="0" w:color="auto"/>
        <w:right w:val="none" w:sz="0" w:space="0" w:color="auto"/>
      </w:divBdr>
    </w:div>
    <w:div w:id="705370550">
      <w:bodyDiv w:val="1"/>
      <w:marLeft w:val="0"/>
      <w:marRight w:val="0"/>
      <w:marTop w:val="0"/>
      <w:marBottom w:val="0"/>
      <w:divBdr>
        <w:top w:val="none" w:sz="0" w:space="0" w:color="auto"/>
        <w:left w:val="none" w:sz="0" w:space="0" w:color="auto"/>
        <w:bottom w:val="none" w:sz="0" w:space="0" w:color="auto"/>
        <w:right w:val="none" w:sz="0" w:space="0" w:color="auto"/>
      </w:divBdr>
      <w:divsChild>
        <w:div w:id="1863013591">
          <w:marLeft w:val="547"/>
          <w:marRight w:val="0"/>
          <w:marTop w:val="0"/>
          <w:marBottom w:val="0"/>
          <w:divBdr>
            <w:top w:val="none" w:sz="0" w:space="0" w:color="auto"/>
            <w:left w:val="none" w:sz="0" w:space="0" w:color="auto"/>
            <w:bottom w:val="none" w:sz="0" w:space="0" w:color="auto"/>
            <w:right w:val="none" w:sz="0" w:space="0" w:color="auto"/>
          </w:divBdr>
        </w:div>
      </w:divsChild>
    </w:div>
    <w:div w:id="783695918">
      <w:bodyDiv w:val="1"/>
      <w:marLeft w:val="0"/>
      <w:marRight w:val="0"/>
      <w:marTop w:val="0"/>
      <w:marBottom w:val="0"/>
      <w:divBdr>
        <w:top w:val="none" w:sz="0" w:space="0" w:color="auto"/>
        <w:left w:val="none" w:sz="0" w:space="0" w:color="auto"/>
        <w:bottom w:val="none" w:sz="0" w:space="0" w:color="auto"/>
        <w:right w:val="none" w:sz="0" w:space="0" w:color="auto"/>
      </w:divBdr>
    </w:div>
    <w:div w:id="1256672727">
      <w:bodyDiv w:val="1"/>
      <w:marLeft w:val="0"/>
      <w:marRight w:val="0"/>
      <w:marTop w:val="0"/>
      <w:marBottom w:val="0"/>
      <w:divBdr>
        <w:top w:val="none" w:sz="0" w:space="0" w:color="auto"/>
        <w:left w:val="none" w:sz="0" w:space="0" w:color="auto"/>
        <w:bottom w:val="none" w:sz="0" w:space="0" w:color="auto"/>
        <w:right w:val="none" w:sz="0" w:space="0" w:color="auto"/>
      </w:divBdr>
    </w:div>
    <w:div w:id="1962687260">
      <w:bodyDiv w:val="1"/>
      <w:marLeft w:val="0"/>
      <w:marRight w:val="0"/>
      <w:marTop w:val="0"/>
      <w:marBottom w:val="0"/>
      <w:divBdr>
        <w:top w:val="none" w:sz="0" w:space="0" w:color="auto"/>
        <w:left w:val="none" w:sz="0" w:space="0" w:color="auto"/>
        <w:bottom w:val="none" w:sz="0" w:space="0" w:color="auto"/>
        <w:right w:val="none" w:sz="0" w:space="0" w:color="auto"/>
      </w:divBdr>
    </w:div>
    <w:div w:id="20591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3045</Words>
  <Characters>16447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Sanmya Tajra</dc:creator>
  <cp:keywords/>
  <dc:description/>
  <cp:lastModifiedBy>Lidiene .</cp:lastModifiedBy>
  <cp:revision>2</cp:revision>
  <cp:lastPrinted>2023-12-04T18:21:00Z</cp:lastPrinted>
  <dcterms:created xsi:type="dcterms:W3CDTF">2023-12-20T12:13:00Z</dcterms:created>
  <dcterms:modified xsi:type="dcterms:W3CDTF">2023-12-20T12:13:00Z</dcterms:modified>
</cp:coreProperties>
</file>