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215" w:rsidRDefault="00015088">
      <w:pPr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lang w:val="pt-BR"/>
        </w:rPr>
        <w:t>20</w:t>
      </w:r>
      <w:r>
        <w:rPr>
          <w:rFonts w:ascii="Arial" w:eastAsia="Arial" w:hAnsi="Arial" w:cs="Arial"/>
          <w:b/>
        </w:rPr>
        <w:t>ª</w:t>
      </w:r>
      <w:r>
        <w:rPr>
          <w:rFonts w:ascii="Arial" w:eastAsia="Arial" w:hAnsi="Arial" w:cs="Arial"/>
        </w:rPr>
        <w:t xml:space="preserve"> Ata da Reunião Extraordinária</w:t>
      </w:r>
      <w:r>
        <w:rPr>
          <w:rFonts w:ascii="Arial" w:eastAsia="Arial" w:hAnsi="Arial" w:cs="Arial"/>
          <w:lang w:val="pt-BR"/>
        </w:rPr>
        <w:t xml:space="preserve"> Híbrida</w:t>
      </w:r>
      <w:r>
        <w:rPr>
          <w:rFonts w:ascii="Arial" w:eastAsia="Arial" w:hAnsi="Arial" w:cs="Arial"/>
        </w:rPr>
        <w:t xml:space="preserve"> do Conselho Municipal de Assistência Social - CMAS, do Município de Jacareí – SP, Gestão 2023/2025 realizada aos </w:t>
      </w:r>
      <w:r>
        <w:rPr>
          <w:rFonts w:ascii="Arial" w:eastAsia="Arial" w:hAnsi="Arial" w:cs="Arial"/>
          <w:lang w:val="pt-BR"/>
        </w:rPr>
        <w:t xml:space="preserve">três </w:t>
      </w:r>
      <w:r>
        <w:rPr>
          <w:rFonts w:ascii="Arial" w:eastAsia="Arial" w:hAnsi="Arial" w:cs="Arial"/>
        </w:rPr>
        <w:t xml:space="preserve"> dias do mês de ju</w:t>
      </w:r>
      <w:r>
        <w:rPr>
          <w:rFonts w:ascii="Arial" w:eastAsia="Arial" w:hAnsi="Arial" w:cs="Arial"/>
          <w:lang w:val="pt-BR"/>
        </w:rPr>
        <w:t>l</w:t>
      </w:r>
      <w:r>
        <w:rPr>
          <w:rFonts w:ascii="Arial" w:eastAsia="Arial" w:hAnsi="Arial" w:cs="Arial"/>
        </w:rPr>
        <w:t>ho do ano de dois mil e vinte e cinco</w:t>
      </w:r>
      <w:r>
        <w:rPr>
          <w:rFonts w:ascii="Arial" w:eastAsia="Arial" w:hAnsi="Arial" w:cs="Arial"/>
          <w:lang w:val="pt-BR"/>
        </w:rPr>
        <w:t xml:space="preserve">, de  forma presencial   a </w:t>
      </w:r>
      <w:r>
        <w:rPr>
          <w:rFonts w:ascii="Arial" w:eastAsia="Arial" w:hAnsi="Arial" w:cs="Arial"/>
          <w:color w:val="00000A"/>
        </w:rPr>
        <w:t xml:space="preserve"> Sala dos Conselhos – Situado na Rua Lamartine Delamare, 153, Centro, Jacareí / SP</w:t>
      </w:r>
      <w:r>
        <w:rPr>
          <w:rFonts w:ascii="Arial" w:eastAsia="Arial" w:hAnsi="Arial" w:cs="Arial"/>
          <w:color w:val="00000A"/>
          <w:lang w:val="pt-BR"/>
        </w:rPr>
        <w:t xml:space="preserve"> e  de forma on</w:t>
      </w:r>
      <w:bookmarkStart w:id="0" w:name="_GoBack"/>
      <w:bookmarkEnd w:id="0"/>
      <w:r>
        <w:rPr>
          <w:rFonts w:ascii="Arial" w:eastAsia="Arial" w:hAnsi="Arial" w:cs="Arial"/>
          <w:color w:val="00000A"/>
          <w:lang w:val="pt-BR"/>
        </w:rPr>
        <w:t xml:space="preserve">line através  da plataforma Google </w:t>
      </w:r>
      <w:proofErr w:type="spellStart"/>
      <w:r>
        <w:rPr>
          <w:rFonts w:ascii="Arial" w:eastAsia="Arial" w:hAnsi="Arial" w:cs="Arial"/>
          <w:color w:val="00000A"/>
          <w:lang w:val="pt-BR"/>
        </w:rPr>
        <w:t>Meet</w:t>
      </w:r>
      <w:proofErr w:type="spellEnd"/>
      <w:r>
        <w:rPr>
          <w:rFonts w:ascii="Arial" w:eastAsia="Arial" w:hAnsi="Arial" w:cs="Arial"/>
          <w:color w:val="00000A"/>
          <w:lang w:val="pt-BR"/>
        </w:rPr>
        <w:t xml:space="preserve">, link </w:t>
      </w:r>
      <w:hyperlink r:id="rId6" w:history="1">
        <w:r>
          <w:rPr>
            <w:rStyle w:val="Hyperlink"/>
            <w:rFonts w:ascii="Arial" w:eastAsia="Arial" w:hAnsi="Arial"/>
            <w:lang w:val="pt-BR"/>
          </w:rPr>
          <w:t>https://meet.google.com/fsa-jfhz-pms.</w:t>
        </w:r>
      </w:hyperlink>
      <w:r>
        <w:rPr>
          <w:rFonts w:ascii="Arial" w:eastAsia="Arial" w:hAnsi="Arial"/>
          <w:color w:val="00000A"/>
          <w:lang w:val="pt-BR"/>
        </w:rPr>
        <w:t xml:space="preserve"> </w:t>
      </w:r>
      <w:r>
        <w:rPr>
          <w:rFonts w:ascii="Arial" w:eastAsia="Arial" w:hAnsi="Arial" w:cs="Arial"/>
        </w:rPr>
        <w:t xml:space="preserve">Estiveram </w:t>
      </w:r>
      <w:r>
        <w:rPr>
          <w:rFonts w:ascii="Arial" w:eastAsia="Arial" w:hAnsi="Arial" w:cs="Arial"/>
          <w:b/>
          <w:bCs/>
        </w:rPr>
        <w:t>pres</w:t>
      </w:r>
      <w:proofErr w:type="spellStart"/>
      <w:r>
        <w:rPr>
          <w:rFonts w:ascii="Arial" w:eastAsia="Arial" w:hAnsi="Arial" w:cs="Arial"/>
          <w:b/>
          <w:bCs/>
          <w:lang w:val="pt-BR"/>
        </w:rPr>
        <w:t>encialmente</w:t>
      </w:r>
      <w:proofErr w:type="spellEnd"/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eastAsia="Arial" w:hAnsi="Arial" w:cs="Arial"/>
        </w:rPr>
        <w:t xml:space="preserve">os conselheiros: </w:t>
      </w:r>
      <w:r>
        <w:rPr>
          <w:rFonts w:ascii="Arial" w:eastAsia="Arial" w:hAnsi="Arial" w:cs="Arial"/>
          <w:b/>
          <w:u w:val="single"/>
        </w:rPr>
        <w:t>TITULARES E SUPLENTES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b/>
        </w:rPr>
        <w:t>Representando o Poder Público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color w:val="000000"/>
        </w:rPr>
        <w:t>Alexandre Bonafé Brito</w:t>
      </w:r>
      <w:r>
        <w:rPr>
          <w:rFonts w:ascii="Arial" w:eastAsia="Arial" w:hAnsi="Arial" w:cs="Arial"/>
        </w:rPr>
        <w:t xml:space="preserve"> (Secretaria de Esportes e Recreação), Everaldo Fernandes dos Santos (Secretaria de Esportes e Recreação), Adriana dos Santos Antônio (Secretaria de Saúde),  Sueli Aparecida de Oliveira (Representante Secretaria de Assistência Social), Cristian Peterson de Lima Ivo (Representante da SAS de Programas de atendimento à Criança e Adolescente), Diane Pereira dos Santos (Representante dos trabalhadores Sociais da SAS), , D</w:t>
      </w:r>
      <w:r>
        <w:rPr>
          <w:rFonts w:ascii="Arial" w:eastAsia="Arial" w:hAnsi="Arial" w:cs="Arial"/>
          <w:lang w:val="pt-BR"/>
        </w:rPr>
        <w:t>a</w:t>
      </w:r>
      <w:r>
        <w:rPr>
          <w:rFonts w:ascii="Arial" w:eastAsia="Arial" w:hAnsi="Arial" w:cs="Arial"/>
        </w:rPr>
        <w:t>iane Soares dos Santos (Representante da secretaria de Educação)</w:t>
      </w:r>
      <w:r>
        <w:rPr>
          <w:rFonts w:ascii="Arial" w:eastAsia="Arial" w:hAnsi="Arial" w:cs="Arial"/>
          <w:lang w:val="pt-BR"/>
        </w:rPr>
        <w:t xml:space="preserve">, </w:t>
      </w:r>
      <w:r>
        <w:rPr>
          <w:rFonts w:ascii="Arial" w:eastAsia="Arial" w:hAnsi="Arial" w:cs="Arial"/>
        </w:rPr>
        <w:t>Rayana Gabrielle da Silva (Representante Secretaria de Assistência Social</w:t>
      </w:r>
      <w:r>
        <w:rPr>
          <w:rFonts w:ascii="Arial" w:eastAsia="Arial" w:hAnsi="Arial" w:cs="Arial"/>
          <w:lang w:val="pt-BR"/>
        </w:rPr>
        <w:t xml:space="preserve">. </w:t>
      </w:r>
      <w:r>
        <w:rPr>
          <w:rFonts w:ascii="Arial" w:eastAsia="Arial" w:hAnsi="Arial" w:cs="Arial"/>
        </w:rPr>
        <w:t xml:space="preserve">Estiveram </w:t>
      </w:r>
      <w:r>
        <w:rPr>
          <w:rFonts w:ascii="Arial" w:eastAsia="Arial" w:hAnsi="Arial" w:cs="Arial"/>
          <w:lang w:val="pt-BR"/>
        </w:rPr>
        <w:t xml:space="preserve">de </w:t>
      </w:r>
      <w:r>
        <w:rPr>
          <w:rFonts w:ascii="Arial" w:eastAsia="Arial" w:hAnsi="Arial" w:cs="Arial"/>
          <w:b/>
          <w:bCs/>
          <w:lang w:val="pt-BR"/>
        </w:rPr>
        <w:t>forma online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eastAsia="Arial" w:hAnsi="Arial" w:cs="Arial"/>
        </w:rPr>
        <w:t xml:space="preserve">os conselheiros: </w:t>
      </w:r>
      <w:r>
        <w:rPr>
          <w:rFonts w:ascii="Arial" w:eastAsia="Arial" w:hAnsi="Arial" w:cs="Arial"/>
          <w:b/>
          <w:u w:val="single"/>
        </w:rPr>
        <w:t>TITULARES E SUPLENTES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b/>
        </w:rPr>
        <w:t>Representando o Poder Público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lang w:val="pt-BR"/>
        </w:rPr>
        <w:t xml:space="preserve"> Maria Lúcia</w:t>
      </w:r>
      <w:r w:rsidR="001D1092">
        <w:rPr>
          <w:rFonts w:ascii="Arial" w:eastAsia="Arial" w:hAnsi="Arial" w:cs="Arial"/>
          <w:lang w:val="pt-BR"/>
        </w:rPr>
        <w:t xml:space="preserve"> Almeida Ramos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eastAsia="Arial" w:hAnsi="Arial" w:cs="Arial"/>
        </w:rPr>
        <w:t>(Representante da Fundação Pró-Lar)</w:t>
      </w:r>
      <w:r>
        <w:rPr>
          <w:rFonts w:ascii="Arial" w:eastAsia="Arial" w:hAnsi="Arial" w:cs="Arial"/>
          <w:lang w:val="pt-BR"/>
        </w:rPr>
        <w:t xml:space="preserve">, </w:t>
      </w:r>
      <w:r>
        <w:rPr>
          <w:rFonts w:ascii="Arial" w:eastAsia="Arial" w:hAnsi="Arial" w:cs="Arial"/>
        </w:rPr>
        <w:t>Lucélia Maia Lopes  (Representantes dos Trabalhadores Sociais da SAS)</w:t>
      </w:r>
      <w:r>
        <w:rPr>
          <w:rFonts w:ascii="Arial" w:eastAsia="Arial" w:hAnsi="Arial" w:cs="Arial"/>
          <w:lang w:val="pt-BR"/>
        </w:rPr>
        <w:t xml:space="preserve">, </w:t>
      </w:r>
      <w:r>
        <w:rPr>
          <w:rFonts w:ascii="Arial" w:eastAsia="Arial" w:hAnsi="Arial" w:cs="Arial"/>
        </w:rPr>
        <w:t xml:space="preserve"> Cláudia Magalhães Caparroz (Representante dos Trabalhadores Sociais da SAS)</w:t>
      </w:r>
      <w:r>
        <w:rPr>
          <w:rFonts w:ascii="Arial" w:eastAsia="Arial" w:hAnsi="Arial" w:cs="Arial"/>
          <w:lang w:val="pt-BR"/>
        </w:rPr>
        <w:t xml:space="preserve">, </w:t>
      </w:r>
      <w:r>
        <w:rPr>
          <w:rFonts w:ascii="Arial" w:eastAsia="Arial" w:hAnsi="Arial" w:cs="Arial"/>
        </w:rPr>
        <w:t>Fabiana Barbosa Almeida Livramento (Secretaria de Saúde)</w:t>
      </w:r>
      <w:r>
        <w:rPr>
          <w:rFonts w:ascii="Arial" w:eastAsia="Arial" w:hAnsi="Arial" w:cs="Arial"/>
          <w:lang w:val="pt-BR"/>
        </w:rPr>
        <w:t xml:space="preserve">. </w:t>
      </w:r>
      <w:r>
        <w:rPr>
          <w:rFonts w:ascii="Arial" w:eastAsia="Arial" w:hAnsi="Arial" w:cs="Arial"/>
        </w:rPr>
        <w:t>Estiveram</w:t>
      </w:r>
      <w:r>
        <w:rPr>
          <w:rFonts w:ascii="Arial" w:eastAsia="Arial" w:hAnsi="Arial" w:cs="Arial"/>
          <w:b/>
          <w:bCs/>
          <w:lang w:val="pt-BR"/>
        </w:rPr>
        <w:t xml:space="preserve"> presencialmente </w:t>
      </w:r>
      <w:r>
        <w:rPr>
          <w:rFonts w:ascii="Arial" w:eastAsia="Arial" w:hAnsi="Arial" w:cs="Arial"/>
        </w:rPr>
        <w:t>os conselheiros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eastAsia="Arial" w:hAnsi="Arial" w:cs="Arial"/>
          <w:b/>
          <w:u w:val="single"/>
        </w:rPr>
        <w:t>TITULARES E SUPLENTES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b/>
        </w:rPr>
        <w:t>Representando a Sociedade Civil</w:t>
      </w:r>
      <w:r>
        <w:rPr>
          <w:rFonts w:ascii="Arial" w:eastAsia="Arial" w:hAnsi="Arial" w:cs="Arial"/>
        </w:rPr>
        <w:t>:   Tanja de Vasconcelos Viana (Representante dos Usuários da Assistência Social), Edinalda de Oliveira Silva Alves (Representante dos Usuários da Assistência Social), Solange Aparecida Perretti (Representante dos Movimentos Religiosos).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eastAsia="Arial" w:hAnsi="Arial" w:cs="Arial"/>
        </w:rPr>
        <w:t xml:space="preserve">Estiveram </w:t>
      </w:r>
      <w:r>
        <w:rPr>
          <w:rFonts w:ascii="Arial" w:eastAsia="Arial" w:hAnsi="Arial" w:cs="Arial"/>
          <w:lang w:val="pt-BR"/>
        </w:rPr>
        <w:t xml:space="preserve">de </w:t>
      </w:r>
      <w:r>
        <w:rPr>
          <w:rFonts w:ascii="Arial" w:eastAsia="Arial" w:hAnsi="Arial" w:cs="Arial"/>
          <w:b/>
          <w:bCs/>
          <w:lang w:val="pt-BR"/>
        </w:rPr>
        <w:t>forma online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eastAsia="Arial" w:hAnsi="Arial" w:cs="Arial"/>
        </w:rPr>
        <w:t>os conselheiros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eastAsia="Arial" w:hAnsi="Arial" w:cs="Arial"/>
          <w:b/>
          <w:u w:val="single"/>
        </w:rPr>
        <w:t>TITULARES E SUPLENTES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b/>
        </w:rPr>
        <w:t>Representando o Poder Público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Representando a Sociedade Civil</w:t>
      </w:r>
      <w:r>
        <w:rPr>
          <w:rFonts w:ascii="Arial" w:eastAsia="Arial" w:hAnsi="Arial" w:cs="Arial"/>
          <w:b/>
          <w:lang w:val="pt-BR"/>
        </w:rPr>
        <w:t xml:space="preserve">: </w:t>
      </w:r>
      <w:r>
        <w:rPr>
          <w:rFonts w:ascii="Arial" w:eastAsia="Arial" w:hAnsi="Arial" w:cs="Arial"/>
        </w:rPr>
        <w:t xml:space="preserve">Ivan de Almeida Sales de Oliveira (Representante das Entidades de Trabalhadores Sociais), Flávia Aparecida Gonçalves Nascimento (Representante das Entidades  Sociais que atuam com </w:t>
      </w:r>
      <w:r w:rsidR="001D1092">
        <w:rPr>
          <w:rFonts w:ascii="Arial" w:eastAsia="Arial" w:hAnsi="Arial" w:cs="Arial"/>
          <w:lang w:val="pt-BR"/>
        </w:rPr>
        <w:t>I</w:t>
      </w:r>
      <w:r>
        <w:rPr>
          <w:rFonts w:ascii="Arial" w:eastAsia="Arial" w:hAnsi="Arial" w:cs="Arial"/>
        </w:rPr>
        <w:t>doso),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eastAsia="Arial" w:hAnsi="Arial" w:cs="Arial"/>
        </w:rPr>
        <w:t xml:space="preserve">Marisa Alves de Carvalho Batista (Representante das Entidades de Trabalhadores Sociais), Mariana </w:t>
      </w:r>
      <w:r>
        <w:rPr>
          <w:rFonts w:ascii="Arial" w:eastAsia="Arial" w:hAnsi="Arial" w:cs="Arial"/>
          <w:color w:val="00000A"/>
        </w:rPr>
        <w:t xml:space="preserve">Lopes Zoppi </w:t>
      </w:r>
      <w:r>
        <w:rPr>
          <w:rFonts w:ascii="Arial" w:eastAsia="Arial" w:hAnsi="Arial" w:cs="Arial"/>
        </w:rPr>
        <w:t>(Representante das Entidades Sociais que atuam com a Pessoa com Deficiência)</w:t>
      </w:r>
      <w:r>
        <w:rPr>
          <w:rFonts w:ascii="Arial" w:eastAsia="Arial" w:hAnsi="Arial" w:cs="Arial"/>
          <w:lang w:val="pt-BR"/>
        </w:rPr>
        <w:t xml:space="preserve">,  </w:t>
      </w:r>
      <w:r>
        <w:rPr>
          <w:rFonts w:ascii="Arial" w:eastAsia="Arial" w:hAnsi="Arial" w:cs="Arial"/>
        </w:rPr>
        <w:t>Nádia Cristina Dias (Representante das Entidades Sociais que atuam com a Criança e Adolescente</w:t>
      </w:r>
      <w:r>
        <w:rPr>
          <w:rFonts w:ascii="Arial" w:eastAsia="Arial" w:hAnsi="Arial" w:cs="Arial"/>
          <w:lang w:val="pt-BR"/>
        </w:rPr>
        <w:t xml:space="preserve">). </w:t>
      </w:r>
      <w:r>
        <w:rPr>
          <w:rFonts w:ascii="Arial" w:eastAsia="Arial" w:hAnsi="Arial" w:cs="Arial"/>
          <w:b/>
          <w:u w:val="single"/>
        </w:rPr>
        <w:t>AUSÊNCIAS JUSTIFICADAS</w:t>
      </w:r>
      <w:r>
        <w:rPr>
          <w:rFonts w:ascii="Arial" w:eastAsia="Arial" w:hAnsi="Arial" w:cs="Arial"/>
        </w:rPr>
        <w:t>: Regina Lúcia da Silva Faria (Representante dos Movimentos Religiosos)</w:t>
      </w:r>
      <w:r>
        <w:rPr>
          <w:rFonts w:ascii="Arial" w:eastAsia="Arial" w:hAnsi="Arial" w:cs="Arial"/>
          <w:lang w:val="pt-BR"/>
        </w:rPr>
        <w:t xml:space="preserve">, </w:t>
      </w:r>
      <w:r>
        <w:rPr>
          <w:rFonts w:ascii="Arial" w:eastAsia="Arial" w:hAnsi="Arial" w:cs="Arial"/>
        </w:rPr>
        <w:t>Iris Fernandes de Oliveira (Representando secretaria de Educação)</w:t>
      </w:r>
      <w:r>
        <w:rPr>
          <w:rFonts w:ascii="Arial" w:eastAsia="Arial" w:hAnsi="Arial" w:cs="Arial"/>
          <w:lang w:val="pt-BR"/>
        </w:rPr>
        <w:t xml:space="preserve">. </w:t>
      </w:r>
      <w:r>
        <w:rPr>
          <w:rFonts w:ascii="Arial" w:eastAsia="Arial" w:hAnsi="Arial" w:cs="Arial"/>
          <w:b/>
          <w:u w:val="single"/>
        </w:rPr>
        <w:t>AUSÊNCIAS NÃO JUSTIFICADAS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lang w:val="pt-BR"/>
        </w:rPr>
        <w:t xml:space="preserve"> </w:t>
      </w:r>
      <w:r>
        <w:rPr>
          <w:rFonts w:ascii="Arial" w:eastAsia="Arial" w:hAnsi="Arial" w:cs="Arial"/>
        </w:rPr>
        <w:t xml:space="preserve">Marly Aparecida de Souza Andrade (Representante da Fundação Pró-Lar),  Bruno Mazzeli (Representante </w:t>
      </w:r>
      <w:r>
        <w:rPr>
          <w:rFonts w:ascii="Arial" w:eastAsia="Arial" w:hAnsi="Arial" w:cs="Arial"/>
        </w:rPr>
        <w:lastRenderedPageBreak/>
        <w:t xml:space="preserve">dos Trabalhadores Sociais da SAS), Galileu Amaro de Faria dos Santos (Representante dos Usuários da Assistência Social). </w:t>
      </w:r>
      <w:r>
        <w:rPr>
          <w:rFonts w:ascii="Arial" w:eastAsia="Arial" w:hAnsi="Arial" w:cs="Arial"/>
          <w:lang w:val="pt-BR"/>
        </w:rPr>
        <w:t xml:space="preserve">Estiveram presentes ainda, </w:t>
      </w:r>
      <w:r>
        <w:rPr>
          <w:rFonts w:ascii="Arial" w:eastAsia="Arial" w:hAnsi="Arial" w:cs="Arial"/>
        </w:rPr>
        <w:t>Senhora Márcia Sandra Leite – Diretora de Gestão do SUAS, a senhora Tatiana Goldar Campos – Diretora da Proteção Social Básica, a senhora Elaine Marciano Silva Farinelli – Diretoria de Gestão Administrativa e Financeira</w:t>
      </w:r>
      <w:r>
        <w:rPr>
          <w:rFonts w:ascii="Arial" w:eastAsia="Arial" w:hAnsi="Arial" w:cs="Arial"/>
          <w:lang w:val="pt-BR"/>
        </w:rPr>
        <w:t>, a senhora Sandra Aparecida</w:t>
      </w:r>
      <w:r w:rsidR="001D1092">
        <w:rPr>
          <w:rFonts w:ascii="Arial" w:eastAsia="Arial" w:hAnsi="Arial" w:cs="Arial"/>
          <w:lang w:val="pt-BR"/>
        </w:rPr>
        <w:t xml:space="preserve"> L. Ferreira de Souza</w:t>
      </w:r>
      <w:r>
        <w:rPr>
          <w:rFonts w:ascii="Arial" w:eastAsia="Arial" w:hAnsi="Arial" w:cs="Arial"/>
          <w:lang w:val="pt-BR"/>
        </w:rPr>
        <w:t>, supervisora de Unidade de Fundos e a senhora Ana Carolina de Oliveira dos Santos, Supervisora de Fundos. O</w:t>
      </w:r>
      <w:r>
        <w:rPr>
          <w:rFonts w:ascii="Arial" w:eastAsia="Arial" w:hAnsi="Arial" w:cs="Arial"/>
        </w:rPr>
        <w:t xml:space="preserve"> presidente Ivan de Almeida Sales de Oliveira</w:t>
      </w:r>
      <w:r>
        <w:rPr>
          <w:rFonts w:ascii="Arial" w:eastAsia="Arial" w:hAnsi="Arial" w:cs="Arial"/>
          <w:lang w:val="pt-BR"/>
        </w:rPr>
        <w:t xml:space="preserve"> consultou a secretária executiva quanto ao quórum e foi informado </w:t>
      </w:r>
      <w:proofErr w:type="gramStart"/>
      <w:r>
        <w:rPr>
          <w:rFonts w:ascii="Arial" w:eastAsia="Arial" w:hAnsi="Arial" w:cs="Arial"/>
          <w:lang w:val="pt-BR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 presença</w:t>
      </w:r>
      <w:proofErr w:type="gramEnd"/>
      <w:r>
        <w:rPr>
          <w:rFonts w:ascii="Arial" w:eastAsia="Arial" w:hAnsi="Arial" w:cs="Arial"/>
          <w:b/>
        </w:rPr>
        <w:t xml:space="preserve"> de  (</w:t>
      </w:r>
      <w:r w:rsidR="001D1092">
        <w:rPr>
          <w:rFonts w:ascii="Arial" w:eastAsia="Arial" w:hAnsi="Arial" w:cs="Arial"/>
          <w:b/>
          <w:lang w:val="pt-BR"/>
        </w:rPr>
        <w:t>13</w:t>
      </w:r>
      <w:r>
        <w:rPr>
          <w:rFonts w:ascii="Arial" w:eastAsia="Arial" w:hAnsi="Arial" w:cs="Arial"/>
          <w:b/>
        </w:rPr>
        <w:t>)</w:t>
      </w:r>
      <w:r w:rsidR="001D1092">
        <w:rPr>
          <w:rFonts w:ascii="Arial" w:eastAsia="Arial" w:hAnsi="Arial" w:cs="Arial"/>
          <w:b/>
          <w:lang w:val="pt-BR"/>
        </w:rPr>
        <w:t xml:space="preserve"> treze</w:t>
      </w:r>
      <w:r>
        <w:rPr>
          <w:rFonts w:ascii="Arial" w:eastAsia="Arial" w:hAnsi="Arial" w:cs="Arial"/>
          <w:b/>
        </w:rPr>
        <w:t xml:space="preserve"> Conselheiros Titulares e  (</w:t>
      </w:r>
      <w:r w:rsidR="001D1092">
        <w:rPr>
          <w:rFonts w:ascii="Arial" w:eastAsia="Arial" w:hAnsi="Arial" w:cs="Arial"/>
          <w:b/>
          <w:lang w:val="pt-BR"/>
        </w:rPr>
        <w:t>8</w:t>
      </w:r>
      <w:r>
        <w:rPr>
          <w:rFonts w:ascii="Arial" w:eastAsia="Arial" w:hAnsi="Arial" w:cs="Arial"/>
          <w:b/>
        </w:rPr>
        <w:t xml:space="preserve">) </w:t>
      </w:r>
      <w:r w:rsidR="001D1092">
        <w:rPr>
          <w:rFonts w:ascii="Arial" w:eastAsia="Arial" w:hAnsi="Arial" w:cs="Arial"/>
          <w:b/>
          <w:lang w:val="pt-BR"/>
        </w:rPr>
        <w:t xml:space="preserve">oito </w:t>
      </w:r>
      <w:r>
        <w:rPr>
          <w:rFonts w:ascii="Arial" w:eastAsia="Arial" w:hAnsi="Arial" w:cs="Arial"/>
          <w:b/>
        </w:rPr>
        <w:t>Suplentes</w:t>
      </w:r>
      <w:r>
        <w:rPr>
          <w:rFonts w:ascii="Arial" w:eastAsia="Arial" w:hAnsi="Arial" w:cs="Arial"/>
          <w:b/>
          <w:lang w:val="pt-BR"/>
        </w:rPr>
        <w:t>.</w:t>
      </w:r>
      <w:r w:rsidR="001D1092">
        <w:rPr>
          <w:rFonts w:ascii="Arial" w:eastAsia="Arial" w:hAnsi="Arial" w:cs="Arial"/>
          <w:b/>
          <w:lang w:val="pt-BR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lang w:val="pt-BR"/>
        </w:rPr>
        <w:t xml:space="preserve">Assim, a </w:t>
      </w:r>
      <w:r>
        <w:rPr>
          <w:rFonts w:ascii="Arial" w:eastAsia="Arial" w:hAnsi="Arial" w:cs="Arial"/>
        </w:rPr>
        <w:t>reunião do Conselho Municipal de Assistência Social deu início às oito horas e trinta minutos, com   o presidente Ivan cumprimentando a todos os presentes</w:t>
      </w:r>
      <w:r>
        <w:rPr>
          <w:rFonts w:ascii="Arial" w:eastAsia="Arial" w:hAnsi="Arial" w:cs="Arial"/>
          <w:lang w:val="pt-BR"/>
        </w:rPr>
        <w:t xml:space="preserve"> e informando o motivo da reunião extraordinária: oficio 541/2025, GAB/</w:t>
      </w:r>
      <w:proofErr w:type="gramStart"/>
      <w:r>
        <w:rPr>
          <w:rFonts w:ascii="Arial" w:eastAsia="Arial" w:hAnsi="Arial" w:cs="Arial"/>
          <w:lang w:val="pt-BR"/>
        </w:rPr>
        <w:t>SAS,  com</w:t>
      </w:r>
      <w:proofErr w:type="gramEnd"/>
      <w:r>
        <w:rPr>
          <w:rFonts w:ascii="Arial" w:eastAsia="Arial" w:hAnsi="Arial" w:cs="Arial"/>
          <w:lang w:val="pt-BR"/>
        </w:rPr>
        <w:t xml:space="preserve"> o assunto: Apresentação de Prestação de contas do 1º semestre de 2025</w:t>
      </w:r>
      <w:r w:rsidR="001D1092">
        <w:rPr>
          <w:rFonts w:ascii="Arial" w:eastAsia="Arial" w:hAnsi="Arial" w:cs="Arial"/>
          <w:lang w:val="pt-BR"/>
        </w:rPr>
        <w:t>, p</w:t>
      </w:r>
      <w:r>
        <w:rPr>
          <w:rFonts w:ascii="Arial" w:eastAsia="Arial" w:hAnsi="Arial" w:cs="Arial"/>
          <w:lang w:val="pt-BR"/>
        </w:rPr>
        <w:t>assou a palav</w:t>
      </w:r>
      <w:r w:rsidR="001D1092">
        <w:rPr>
          <w:rFonts w:ascii="Arial" w:eastAsia="Arial" w:hAnsi="Arial" w:cs="Arial"/>
          <w:lang w:val="pt-BR"/>
        </w:rPr>
        <w:t>ra para a senhora Ana Carolina, que se apresentou e deu iní</w:t>
      </w:r>
      <w:r>
        <w:rPr>
          <w:rFonts w:ascii="Arial" w:eastAsia="Arial" w:hAnsi="Arial" w:cs="Arial"/>
          <w:lang w:val="pt-BR"/>
        </w:rPr>
        <w:t xml:space="preserve">cio a apresentação da prestação de contas Estadual do 1º semestre de dois mil e vinte e cinco. Conforme </w:t>
      </w:r>
      <w:r w:rsidR="001D1092">
        <w:rPr>
          <w:rFonts w:ascii="Arial" w:eastAsia="Arial" w:hAnsi="Arial" w:cs="Arial"/>
          <w:lang w:val="pt-BR"/>
        </w:rPr>
        <w:t>planilhas a</w:t>
      </w:r>
      <w:r>
        <w:rPr>
          <w:rFonts w:ascii="Arial" w:eastAsia="Arial" w:hAnsi="Arial" w:cs="Arial"/>
          <w:lang w:val="pt-BR"/>
        </w:rPr>
        <w:t xml:space="preserve"> segui:</w:t>
      </w:r>
    </w:p>
    <w:p w:rsidR="00734215" w:rsidRDefault="00734215">
      <w:pPr>
        <w:rPr>
          <w:rFonts w:ascii="Arial" w:eastAsia="Arial" w:hAnsi="Arial" w:cs="Arial"/>
          <w:lang w:val="pt-BR"/>
        </w:rPr>
      </w:pPr>
    </w:p>
    <w:p w:rsidR="00734215" w:rsidRDefault="00015088">
      <w:pPr>
        <w:rPr>
          <w:rFonts w:ascii="Arial" w:eastAsia="Arial" w:hAnsi="Arial" w:cs="Arial"/>
          <w:lang w:val="pt-BR"/>
        </w:rPr>
      </w:pPr>
      <w:r>
        <w:rPr>
          <w:noProof/>
          <w:lang w:val="pt-BR"/>
        </w:rPr>
        <w:drawing>
          <wp:inline distT="0" distB="0" distL="114300" distR="114300">
            <wp:extent cx="5114925" cy="3543300"/>
            <wp:effectExtent l="0" t="0" r="9525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215" w:rsidRDefault="00734215">
      <w:pPr>
        <w:rPr>
          <w:rFonts w:ascii="Arial" w:eastAsia="Arial" w:hAnsi="Arial" w:cs="Arial"/>
          <w:lang w:val="pt-BR"/>
        </w:rPr>
      </w:pPr>
    </w:p>
    <w:p w:rsidR="00734215" w:rsidRDefault="00734215">
      <w:pPr>
        <w:rPr>
          <w:rFonts w:ascii="Arial" w:eastAsia="Arial" w:hAnsi="Arial" w:cs="Arial"/>
          <w:lang w:val="pt-BR"/>
        </w:rPr>
      </w:pPr>
    </w:p>
    <w:p w:rsidR="00734215" w:rsidRDefault="00015088">
      <w:r>
        <w:rPr>
          <w:noProof/>
          <w:lang w:val="pt-BR"/>
        </w:rPr>
        <w:drawing>
          <wp:inline distT="0" distB="0" distL="114300" distR="114300">
            <wp:extent cx="5229225" cy="3371850"/>
            <wp:effectExtent l="0" t="0" r="9525" b="0"/>
            <wp:docPr id="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215" w:rsidRDefault="00015088">
      <w:r>
        <w:rPr>
          <w:noProof/>
          <w:lang w:val="pt-BR"/>
        </w:rPr>
        <w:drawing>
          <wp:inline distT="0" distB="0" distL="114300" distR="114300">
            <wp:extent cx="5162550" cy="3552825"/>
            <wp:effectExtent l="0" t="0" r="0" b="9525"/>
            <wp:docPr id="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215" w:rsidRDefault="00015088">
      <w:r>
        <w:rPr>
          <w:noProof/>
          <w:lang w:val="pt-BR"/>
        </w:rPr>
        <w:lastRenderedPageBreak/>
        <w:drawing>
          <wp:inline distT="0" distB="0" distL="114300" distR="114300">
            <wp:extent cx="5286375" cy="3524250"/>
            <wp:effectExtent l="0" t="0" r="9525" b="0"/>
            <wp:docPr id="1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215" w:rsidRDefault="00015088">
      <w:pPr>
        <w:rPr>
          <w:lang w:val="pt-BR"/>
        </w:rPr>
      </w:pPr>
      <w:r>
        <w:rPr>
          <w:noProof/>
          <w:lang w:val="pt-BR"/>
        </w:rPr>
        <w:drawing>
          <wp:inline distT="0" distB="0" distL="114300" distR="114300">
            <wp:extent cx="5172075" cy="3238500"/>
            <wp:effectExtent l="0" t="0" r="9525" b="0"/>
            <wp:docPr id="1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215" w:rsidRDefault="00734215">
      <w:pPr>
        <w:rPr>
          <w:rFonts w:ascii="Arial" w:eastAsia="Arial" w:hAnsi="Arial" w:cs="Arial"/>
          <w:lang w:val="pt-BR"/>
        </w:rPr>
      </w:pPr>
    </w:p>
    <w:p w:rsidR="00734215" w:rsidRDefault="00734215">
      <w:pPr>
        <w:rPr>
          <w:rFonts w:ascii="Arial" w:eastAsia="Arial" w:hAnsi="Arial" w:cs="Arial"/>
          <w:lang w:val="pt-BR"/>
        </w:rPr>
      </w:pPr>
    </w:p>
    <w:p w:rsidR="00734215" w:rsidRDefault="00734215">
      <w:pPr>
        <w:rPr>
          <w:rFonts w:ascii="Arial" w:eastAsia="Arial" w:hAnsi="Arial" w:cs="Arial"/>
          <w:lang w:val="pt-BR"/>
        </w:rPr>
      </w:pPr>
    </w:p>
    <w:p w:rsidR="00734215" w:rsidRDefault="00734215"/>
    <w:p w:rsidR="00734215" w:rsidRDefault="00015088">
      <w:pPr>
        <w:rPr>
          <w:lang w:val="pt-BR"/>
        </w:rPr>
      </w:pPr>
      <w:r>
        <w:rPr>
          <w:noProof/>
          <w:lang w:val="pt-BR"/>
        </w:rPr>
        <w:drawing>
          <wp:inline distT="0" distB="0" distL="114300" distR="114300">
            <wp:extent cx="5191125" cy="3409950"/>
            <wp:effectExtent l="0" t="0" r="9525" b="0"/>
            <wp:docPr id="1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215" w:rsidRDefault="00015088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</w:t>
      </w:r>
      <w:bookmarkStart w:id="1" w:name="_iqo2hk5of8cu" w:colFirst="0" w:colLast="0"/>
      <w:bookmarkEnd w:id="1"/>
      <w:r>
        <w:rPr>
          <w:rFonts w:ascii="Arial" w:eastAsia="Arial" w:hAnsi="Arial" w:cs="Arial"/>
        </w:rPr>
        <w:t>Após a apresentação</w:t>
      </w:r>
      <w:r>
        <w:rPr>
          <w:rFonts w:ascii="Arial" w:eastAsia="Arial" w:hAnsi="Arial" w:cs="Arial"/>
          <w:lang w:val="pt-BR"/>
        </w:rPr>
        <w:t xml:space="preserve">,  a conselheira Sueli  solicitou que explicassem aos novos conselheiros o que seria reprogramação, a supervisora explanou sobre a questão. </w:t>
      </w:r>
      <w:r>
        <w:rPr>
          <w:rFonts w:ascii="Arial" w:eastAsia="Arial" w:hAnsi="Arial" w:cs="Arial"/>
        </w:rPr>
        <w:t xml:space="preserve"> </w:t>
      </w:r>
      <w:r w:rsidR="00D82A0B">
        <w:rPr>
          <w:rFonts w:ascii="Arial" w:eastAsia="Arial" w:hAnsi="Arial" w:cs="Arial"/>
          <w:lang w:val="pt-BR"/>
        </w:rPr>
        <w:t>Logo em seguida</w:t>
      </w:r>
      <w:r>
        <w:rPr>
          <w:rFonts w:ascii="Arial" w:eastAsia="Arial" w:hAnsi="Arial" w:cs="Arial"/>
          <w:lang w:val="pt-BR"/>
        </w:rPr>
        <w:t>, o</w:t>
      </w:r>
      <w:r>
        <w:rPr>
          <w:rFonts w:ascii="Arial" w:eastAsia="Arial" w:hAnsi="Arial" w:cs="Arial"/>
        </w:rPr>
        <w:t xml:space="preserve"> presidente Ivan abriu a palavra aos conselheiros para questionamentos e dúvidas</w:t>
      </w:r>
      <w:r>
        <w:rPr>
          <w:rFonts w:ascii="Arial" w:eastAsia="Arial" w:hAnsi="Arial" w:cs="Arial"/>
          <w:lang w:val="pt-BR"/>
        </w:rPr>
        <w:t xml:space="preserve"> em relação ao apresentado, dúvidas sanadas, ele </w:t>
      </w:r>
      <w:r>
        <w:rPr>
          <w:rFonts w:ascii="Arial" w:eastAsia="Arial" w:hAnsi="Arial" w:cs="Arial"/>
        </w:rPr>
        <w:t>colocou a pauta em votação, sendo aprovad</w:t>
      </w:r>
      <w:r>
        <w:rPr>
          <w:rFonts w:ascii="Arial" w:eastAsia="Arial" w:hAnsi="Arial" w:cs="Arial"/>
          <w:lang w:val="pt-BR"/>
        </w:rPr>
        <w:t>a</w:t>
      </w:r>
      <w:r>
        <w:rPr>
          <w:rFonts w:ascii="Arial" w:eastAsia="Arial" w:hAnsi="Arial" w:cs="Arial"/>
        </w:rPr>
        <w:t xml:space="preserve"> por </w:t>
      </w:r>
      <w:r>
        <w:rPr>
          <w:rFonts w:ascii="Arial" w:eastAsia="Arial" w:hAnsi="Arial" w:cs="Arial"/>
          <w:lang w:val="pt-BR"/>
        </w:rPr>
        <w:t xml:space="preserve">maioria dos votos. A conselheira Cláudia </w:t>
      </w:r>
      <w:proofErr w:type="spellStart"/>
      <w:r>
        <w:rPr>
          <w:rFonts w:ascii="Arial" w:eastAsia="Arial" w:hAnsi="Arial" w:cs="Arial"/>
          <w:lang w:val="pt-BR"/>
        </w:rPr>
        <w:t>Caparroz</w:t>
      </w:r>
      <w:proofErr w:type="spellEnd"/>
      <w:r>
        <w:rPr>
          <w:rFonts w:ascii="Arial" w:eastAsia="Arial" w:hAnsi="Arial" w:cs="Arial"/>
          <w:lang w:val="pt-BR"/>
        </w:rPr>
        <w:t xml:space="preserve">, votou contrário ao apresentado, justificando não ter tido tempo hábil para analisar as planilhas. Em seguida o presidente Ivan informou que a secretária executiva havia pedido para incluir na pauta para deliberação uma solicitação de </w:t>
      </w:r>
      <w:proofErr w:type="spellStart"/>
      <w:r>
        <w:rPr>
          <w:rFonts w:ascii="Arial" w:eastAsia="Arial" w:hAnsi="Arial" w:cs="Arial"/>
          <w:lang w:val="pt-BR"/>
        </w:rPr>
        <w:t>up</w:t>
      </w:r>
      <w:proofErr w:type="spellEnd"/>
      <w:r>
        <w:rPr>
          <w:rFonts w:ascii="Arial" w:eastAsia="Arial" w:hAnsi="Arial" w:cs="Arial"/>
          <w:lang w:val="pt-BR"/>
        </w:rPr>
        <w:t xml:space="preserve"> grade nos computadores da Sala dos </w:t>
      </w:r>
      <w:proofErr w:type="gramStart"/>
      <w:r>
        <w:rPr>
          <w:rFonts w:ascii="Arial" w:eastAsia="Arial" w:hAnsi="Arial" w:cs="Arial"/>
          <w:lang w:val="pt-BR"/>
        </w:rPr>
        <w:t>Conselh</w:t>
      </w:r>
      <w:r w:rsidR="00D82A0B">
        <w:rPr>
          <w:rFonts w:ascii="Arial" w:eastAsia="Arial" w:hAnsi="Arial" w:cs="Arial"/>
          <w:lang w:val="pt-BR"/>
        </w:rPr>
        <w:t>os,  que</w:t>
      </w:r>
      <w:proofErr w:type="gramEnd"/>
      <w:r w:rsidR="00D82A0B">
        <w:rPr>
          <w:rFonts w:ascii="Arial" w:eastAsia="Arial" w:hAnsi="Arial" w:cs="Arial"/>
          <w:lang w:val="pt-BR"/>
        </w:rPr>
        <w:t xml:space="preserve"> tinha sido solicitada após análise feita</w:t>
      </w:r>
      <w:r>
        <w:rPr>
          <w:rFonts w:ascii="Arial" w:eastAsia="Arial" w:hAnsi="Arial" w:cs="Arial"/>
          <w:lang w:val="pt-BR"/>
        </w:rPr>
        <w:t xml:space="preserve"> pelo Departamento de Tecnologia da Informaçã</w:t>
      </w:r>
      <w:r w:rsidR="00D82A0B">
        <w:rPr>
          <w:rFonts w:ascii="Arial" w:eastAsia="Arial" w:hAnsi="Arial" w:cs="Arial"/>
          <w:lang w:val="pt-BR"/>
        </w:rPr>
        <w:t xml:space="preserve">o. A conselheira Nádia pontuou </w:t>
      </w:r>
      <w:r>
        <w:rPr>
          <w:rFonts w:ascii="Arial" w:eastAsia="Arial" w:hAnsi="Arial" w:cs="Arial"/>
          <w:lang w:val="pt-BR"/>
        </w:rPr>
        <w:t>que pela    quantidade de itens que iriam trocar nas máquinas seria viável a compra de novos computadores. O presidente Ivan perguntou sobre o custo que ficaria a manutenção e foi respondido pela diretora Elaine</w:t>
      </w:r>
      <w:r w:rsidR="00D82A0B">
        <w:rPr>
          <w:rFonts w:ascii="Arial" w:eastAsia="Arial" w:hAnsi="Arial" w:cs="Arial"/>
          <w:lang w:val="pt-BR"/>
        </w:rPr>
        <w:t xml:space="preserve"> Farinelli</w:t>
      </w:r>
      <w:r>
        <w:rPr>
          <w:rFonts w:ascii="Arial" w:eastAsia="Arial" w:hAnsi="Arial" w:cs="Arial"/>
          <w:lang w:val="pt-BR"/>
        </w:rPr>
        <w:t xml:space="preserve"> que não sabia do custo ainda, pois o orçamento não tinha sido feito. A conselheira Sueli fez uma observação de que a deliberação deveria </w:t>
      </w:r>
      <w:proofErr w:type="gramStart"/>
      <w:r>
        <w:rPr>
          <w:rFonts w:ascii="Arial" w:eastAsia="Arial" w:hAnsi="Arial" w:cs="Arial"/>
          <w:lang w:val="pt-BR"/>
        </w:rPr>
        <w:t>ser  apenas</w:t>
      </w:r>
      <w:proofErr w:type="gramEnd"/>
      <w:r>
        <w:rPr>
          <w:rFonts w:ascii="Arial" w:eastAsia="Arial" w:hAnsi="Arial" w:cs="Arial"/>
          <w:lang w:val="pt-BR"/>
        </w:rPr>
        <w:t xml:space="preserve"> para a manutenção no computador do C</w:t>
      </w:r>
      <w:r w:rsidR="00D82A0B">
        <w:rPr>
          <w:rFonts w:ascii="Arial" w:eastAsia="Arial" w:hAnsi="Arial" w:cs="Arial"/>
          <w:lang w:val="pt-BR"/>
        </w:rPr>
        <w:t>MAS, que os demais computadores</w:t>
      </w:r>
      <w:r>
        <w:rPr>
          <w:rFonts w:ascii="Arial" w:eastAsia="Arial" w:hAnsi="Arial" w:cs="Arial"/>
          <w:lang w:val="pt-BR"/>
        </w:rPr>
        <w:t xml:space="preserve"> deveria ser  po</w:t>
      </w:r>
      <w:r w:rsidR="00D82A0B">
        <w:rPr>
          <w:rFonts w:ascii="Arial" w:eastAsia="Arial" w:hAnsi="Arial" w:cs="Arial"/>
          <w:lang w:val="pt-BR"/>
        </w:rPr>
        <w:t xml:space="preserve">r conta dos outros conselhos.  Diante dessa questões </w:t>
      </w:r>
      <w:proofErr w:type="gramStart"/>
      <w:r w:rsidR="00D82A0B">
        <w:rPr>
          <w:rFonts w:ascii="Arial" w:eastAsia="Arial" w:hAnsi="Arial" w:cs="Arial"/>
          <w:lang w:val="pt-BR"/>
        </w:rPr>
        <w:t xml:space="preserve">o </w:t>
      </w:r>
      <w:r>
        <w:rPr>
          <w:rFonts w:ascii="Arial" w:eastAsia="Arial" w:hAnsi="Arial" w:cs="Arial"/>
          <w:lang w:val="pt-BR"/>
        </w:rPr>
        <w:t xml:space="preserve"> presidente</w:t>
      </w:r>
      <w:proofErr w:type="gramEnd"/>
      <w:r>
        <w:rPr>
          <w:rFonts w:ascii="Arial" w:eastAsia="Arial" w:hAnsi="Arial" w:cs="Arial"/>
          <w:lang w:val="pt-BR"/>
        </w:rPr>
        <w:t xml:space="preserve"> Ivan informo</w:t>
      </w:r>
      <w:r w:rsidR="00D82A0B">
        <w:rPr>
          <w:rFonts w:ascii="Arial" w:eastAsia="Arial" w:hAnsi="Arial" w:cs="Arial"/>
          <w:lang w:val="pt-BR"/>
        </w:rPr>
        <w:t>u</w:t>
      </w:r>
      <w:r>
        <w:rPr>
          <w:rFonts w:ascii="Arial" w:eastAsia="Arial" w:hAnsi="Arial" w:cs="Arial"/>
          <w:lang w:val="pt-BR"/>
        </w:rPr>
        <w:t xml:space="preserve">  que a questão será enviada para plenária  após a Secretaria de  Assistência  Social enviar o   orçamento.  </w:t>
      </w:r>
      <w:r>
        <w:rPr>
          <w:rFonts w:ascii="Arial" w:eastAsia="Arial" w:hAnsi="Arial" w:cs="Arial"/>
        </w:rPr>
        <w:t>Assim,</w:t>
      </w:r>
      <w:r>
        <w:rPr>
          <w:rFonts w:ascii="Arial" w:eastAsia="Arial" w:hAnsi="Arial" w:cs="Arial"/>
          <w:lang w:val="pt-BR"/>
        </w:rPr>
        <w:t xml:space="preserve"> encerrou a reunião à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lang w:val="pt-BR"/>
        </w:rPr>
        <w:t>nove horas e cinco</w:t>
      </w:r>
      <w:r>
        <w:rPr>
          <w:rFonts w:ascii="Arial" w:eastAsia="Arial" w:hAnsi="Arial" w:cs="Arial"/>
        </w:rPr>
        <w:t xml:space="preserve"> minutos</w:t>
      </w:r>
      <w:r>
        <w:rPr>
          <w:rFonts w:ascii="Arial" w:eastAsia="Arial" w:hAnsi="Arial" w:cs="Arial"/>
          <w:lang w:val="pt-BR"/>
        </w:rPr>
        <w:t xml:space="preserve"> com o</w:t>
      </w:r>
      <w:r>
        <w:rPr>
          <w:rFonts w:ascii="Arial" w:eastAsia="Arial" w:hAnsi="Arial" w:cs="Arial"/>
        </w:rPr>
        <w:t xml:space="preserve"> Presidente </w:t>
      </w:r>
      <w:r>
        <w:rPr>
          <w:rFonts w:ascii="Arial" w:eastAsia="Arial" w:hAnsi="Arial" w:cs="Arial"/>
          <w:lang w:val="pt-BR"/>
        </w:rPr>
        <w:t>Ivan</w:t>
      </w:r>
      <w:r>
        <w:rPr>
          <w:rFonts w:ascii="Arial" w:eastAsia="Arial" w:hAnsi="Arial" w:cs="Arial"/>
        </w:rPr>
        <w:t xml:space="preserve"> agradece</w:t>
      </w:r>
      <w:proofErr w:type="spellStart"/>
      <w:r w:rsidR="00D82A0B">
        <w:rPr>
          <w:rFonts w:ascii="Arial" w:eastAsia="Arial" w:hAnsi="Arial" w:cs="Arial"/>
          <w:lang w:val="pt-BR"/>
        </w:rPr>
        <w:t>ndo</w:t>
      </w:r>
      <w:proofErr w:type="spellEnd"/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eastAsia="Arial" w:hAnsi="Arial" w:cs="Arial"/>
        </w:rPr>
        <w:t xml:space="preserve"> a presença de todos. E</w:t>
      </w:r>
      <w:r>
        <w:rPr>
          <w:rFonts w:ascii="Arial" w:eastAsia="Arial" w:hAnsi="Arial" w:cs="Arial"/>
          <w:color w:val="000000"/>
        </w:rPr>
        <w:t xml:space="preserve">u,  Adriana Gomes Pinto, Secretária Executiva do Conselho Municipal de Assistência Social, lavrei a presente ata, que após lida e aprovada, será assinada pelo Presidente e Secretária Executiva  do CMAS e será anexado a lista de presença assinada dos Conselheiros e Visitantes. </w:t>
      </w:r>
    </w:p>
    <w:p w:rsidR="00734215" w:rsidRDefault="00734215">
      <w:pPr>
        <w:rPr>
          <w:rFonts w:ascii="Arial" w:eastAsia="Arial" w:hAnsi="Arial" w:cs="Arial"/>
          <w:color w:val="000000"/>
        </w:rPr>
      </w:pPr>
    </w:p>
    <w:p w:rsidR="00734215" w:rsidRDefault="00015088">
      <w:pPr>
        <w:pStyle w:val="Ttulo1"/>
        <w:ind w:firstLine="207"/>
        <w:jc w:val="center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Ivan de Almeida Sales de Oliveira</w:t>
      </w:r>
    </w:p>
    <w:p w:rsidR="00734215" w:rsidRDefault="00015088">
      <w:pPr>
        <w:pStyle w:val="Ttulo1"/>
        <w:ind w:firstLine="207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Presidente do CMAS</w:t>
      </w:r>
    </w:p>
    <w:p w:rsidR="00734215" w:rsidRDefault="00015088">
      <w:pPr>
        <w:pStyle w:val="Ttulo1"/>
        <w:ind w:firstLine="207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Gestão 2023 / 2025 </w:t>
      </w:r>
    </w:p>
    <w:p w:rsidR="00734215" w:rsidRDefault="00734215">
      <w:pPr>
        <w:pStyle w:val="Ttulo1"/>
        <w:ind w:firstLine="207"/>
        <w:jc w:val="center"/>
        <w:rPr>
          <w:color w:val="000000"/>
          <w:sz w:val="22"/>
          <w:szCs w:val="22"/>
        </w:rPr>
      </w:pPr>
    </w:p>
    <w:p w:rsidR="00734215" w:rsidRDefault="00734215"/>
    <w:p w:rsidR="00734215" w:rsidRDefault="00015088">
      <w:pPr>
        <w:pStyle w:val="Ttulo1"/>
        <w:ind w:firstLine="207"/>
        <w:jc w:val="center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Adriana Gomes Pinto</w:t>
      </w:r>
    </w:p>
    <w:p w:rsidR="00734215" w:rsidRDefault="00015088">
      <w:pPr>
        <w:pStyle w:val="Ttulo1"/>
        <w:ind w:firstLine="207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Secretária Executiva do CMAS</w:t>
      </w:r>
    </w:p>
    <w:sectPr w:rsidR="00734215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215" w:rsidRDefault="00015088">
      <w:pPr>
        <w:spacing w:line="240" w:lineRule="auto"/>
      </w:pPr>
      <w:r>
        <w:separator/>
      </w:r>
    </w:p>
  </w:endnote>
  <w:endnote w:type="continuationSeparator" w:id="0">
    <w:p w:rsidR="00734215" w:rsidRDefault="000150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215" w:rsidRDefault="00734215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734215" w:rsidRDefault="00015088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t>Rua Lamartine Delamare, 153 – Centro – Jacareí – SP</w:t>
    </w:r>
  </w:p>
  <w:p w:rsidR="00734215" w:rsidRDefault="00015088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t>Telefone: (12) 3951.0132 / 3959.1081 – cmasjacarei@gmail.com</w:t>
    </w:r>
  </w:p>
  <w:p w:rsidR="00734215" w:rsidRDefault="00734215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215" w:rsidRDefault="00015088">
      <w:pPr>
        <w:spacing w:after="0"/>
      </w:pPr>
      <w:r>
        <w:separator/>
      </w:r>
    </w:p>
  </w:footnote>
  <w:footnote w:type="continuationSeparator" w:id="0">
    <w:p w:rsidR="00734215" w:rsidRDefault="000150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215" w:rsidRDefault="00015088">
    <w:pPr>
      <w:widowControl w:val="0"/>
      <w:tabs>
        <w:tab w:val="center" w:pos="4819"/>
        <w:tab w:val="right" w:pos="96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93345</wp:posOffset>
          </wp:positionH>
          <wp:positionV relativeFrom="paragraph">
            <wp:posOffset>-13970</wp:posOffset>
          </wp:positionV>
          <wp:extent cx="855980" cy="68072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 l="-46" t="-58" r="-45" b="-58"/>
                  <a:stretch>
                    <a:fillRect/>
                  </a:stretch>
                </pic:blipFill>
                <pic:spPr>
                  <a:xfrm>
                    <a:off x="0" y="0"/>
                    <a:ext cx="855980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34215" w:rsidRDefault="00015088">
    <w:pPr>
      <w:widowControl w:val="0"/>
      <w:tabs>
        <w:tab w:val="center" w:pos="4819"/>
        <w:tab w:val="right" w:pos="96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CONSELHO MUNICIPAL DE ASSISTÊNCIA SOCIAL</w:t>
    </w:r>
  </w:p>
  <w:p w:rsidR="00734215" w:rsidRDefault="00015088">
    <w:pPr>
      <w:widowControl w:val="0"/>
      <w:tabs>
        <w:tab w:val="center" w:pos="4819"/>
        <w:tab w:val="right" w:pos="96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LEI MUNICIPAL N.º: 3884/96</w:t>
    </w:r>
  </w:p>
  <w:p w:rsidR="00734215" w:rsidRDefault="00015088">
    <w:pPr>
      <w:widowControl w:val="0"/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______________________________________________________________________</w:t>
    </w:r>
  </w:p>
  <w:p w:rsidR="00734215" w:rsidRDefault="00734215">
    <w:pPr>
      <w:widowControl w:val="0"/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215"/>
    <w:rsid w:val="00015088"/>
    <w:rsid w:val="001C167D"/>
    <w:rsid w:val="001D1092"/>
    <w:rsid w:val="00734215"/>
    <w:rsid w:val="00AA1BB6"/>
    <w:rsid w:val="00D82A0B"/>
    <w:rsid w:val="01BE087B"/>
    <w:rsid w:val="4D4D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16B65-9AD9-4BD7-AD5C-FEFDA6C9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3" w:qFormat="1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360" w:lineRule="auto"/>
      <w:jc w:val="both"/>
    </w:pPr>
    <w:rPr>
      <w:rFonts w:ascii="Calibri" w:eastAsia="Calibri" w:hAnsi="Calibri" w:cs="Calibri"/>
      <w:sz w:val="22"/>
      <w:szCs w:val="22"/>
      <w:lang w:val="zh-CN"/>
    </w:rPr>
  </w:style>
  <w:style w:type="paragraph" w:styleId="Ttulo1">
    <w:name w:val="heading 1"/>
    <w:basedOn w:val="Normal"/>
    <w:next w:val="Normal"/>
    <w:pPr>
      <w:keepNext/>
      <w:widowControl w:val="0"/>
      <w:tabs>
        <w:tab w:val="left" w:pos="432"/>
      </w:tabs>
      <w:spacing w:after="0"/>
      <w:ind w:left="207"/>
      <w:jc w:val="right"/>
      <w:outlineLvl w:val="0"/>
    </w:pPr>
    <w:rPr>
      <w:rFonts w:ascii="Arial" w:eastAsia="Arial" w:hAnsi="Arial" w:cs="Arial"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Pr>
      <w:color w:val="595959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et.google.com/fsa-jfhz-pms.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931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</dc:creator>
  <cp:lastModifiedBy>Adriana Gomes Pinto</cp:lastModifiedBy>
  <cp:revision>4</cp:revision>
  <dcterms:created xsi:type="dcterms:W3CDTF">2025-07-07T11:37:00Z</dcterms:created>
  <dcterms:modified xsi:type="dcterms:W3CDTF">2025-07-07T11:47:00Z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F7F48ADDED0146E1B01142F201ACBDC6_13</vt:lpwstr>
  </property>
</Properties>
</file>